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9E" w:rsidRPr="00FF1FC6" w:rsidRDefault="007F189E" w:rsidP="007F1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FC6">
        <w:rPr>
          <w:rFonts w:ascii="Times New Roman" w:hAnsi="Times New Roman" w:cs="Times New Roman"/>
          <w:b/>
          <w:sz w:val="28"/>
          <w:szCs w:val="28"/>
        </w:rPr>
        <w:t>Задание по выполнению РК-2 для групп</w:t>
      </w:r>
      <w:r>
        <w:rPr>
          <w:rFonts w:ascii="Times New Roman" w:hAnsi="Times New Roman" w:cs="Times New Roman"/>
          <w:b/>
          <w:sz w:val="28"/>
          <w:szCs w:val="28"/>
        </w:rPr>
        <w:t>ы РЛ1-103</w:t>
      </w:r>
      <w:r w:rsidRPr="00FF1F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расписанию 22</w:t>
      </w:r>
      <w:r w:rsidRPr="00FF1F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F1FC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 по учебной дисциплине «Основы менеджмента»</w:t>
      </w:r>
    </w:p>
    <w:p w:rsidR="007F189E" w:rsidRPr="00FF1FC6" w:rsidRDefault="007F189E" w:rsidP="007F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F1FC6">
        <w:rPr>
          <w:rFonts w:ascii="Times New Roman" w:hAnsi="Times New Roman" w:cs="Times New Roman"/>
          <w:sz w:val="28"/>
          <w:szCs w:val="28"/>
        </w:rPr>
        <w:t xml:space="preserve">. Выполнение задания по РК-2 проводится по расписанию семинарского занятия 20.4 (выполнение задания по РК-2 не заменяет выполнения задания по подготовке соответствующих очередных Тезисов докладов для семинарского занятия по расписанию 20.4).  </w:t>
      </w:r>
    </w:p>
    <w:p w:rsidR="007F189E" w:rsidRPr="00FF1FC6" w:rsidRDefault="007F189E" w:rsidP="007F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Каждому студенту группы РЛ1-103 </w:t>
      </w:r>
      <w:r w:rsidRPr="00FF1FC6">
        <w:rPr>
          <w:rFonts w:ascii="Times New Roman" w:hAnsi="Times New Roman" w:cs="Times New Roman"/>
          <w:sz w:val="28"/>
          <w:szCs w:val="28"/>
        </w:rPr>
        <w:t xml:space="preserve">весь текст материала РК-2 нужно </w:t>
      </w:r>
      <w:r w:rsidRPr="00FF1FC6">
        <w:rPr>
          <w:rFonts w:ascii="Times New Roman" w:hAnsi="Times New Roman" w:cs="Times New Roman"/>
          <w:sz w:val="28"/>
          <w:szCs w:val="28"/>
          <w:u w:val="single"/>
        </w:rPr>
        <w:t>индивидуально подготовить, отвечая на три вопроса</w:t>
      </w:r>
      <w:r w:rsidRPr="00FF1FC6">
        <w:rPr>
          <w:rFonts w:ascii="Times New Roman" w:hAnsi="Times New Roman" w:cs="Times New Roman"/>
          <w:sz w:val="28"/>
          <w:szCs w:val="28"/>
        </w:rPr>
        <w:t xml:space="preserve"> (которые отправлены старостам этих групп по адресам их э-почты) и в день занятий по расписанию прислать преподавателю </w:t>
      </w:r>
      <w:r w:rsidRPr="00FF1FC6">
        <w:rPr>
          <w:rFonts w:ascii="Times New Roman" w:hAnsi="Times New Roman" w:cs="Times New Roman"/>
          <w:sz w:val="28"/>
          <w:szCs w:val="28"/>
          <w:u w:val="single"/>
        </w:rPr>
        <w:t>Ответы на эти вопросы</w:t>
      </w:r>
      <w:r w:rsidRPr="00FF1FC6">
        <w:rPr>
          <w:rFonts w:ascii="Times New Roman" w:hAnsi="Times New Roman" w:cs="Times New Roman"/>
          <w:sz w:val="28"/>
          <w:szCs w:val="28"/>
        </w:rPr>
        <w:t>, оформляя их таким образом (аналогично оформлению отчётных материалов по лекционным и семин</w:t>
      </w:r>
      <w:r>
        <w:rPr>
          <w:rFonts w:ascii="Times New Roman" w:hAnsi="Times New Roman" w:cs="Times New Roman"/>
          <w:sz w:val="28"/>
          <w:szCs w:val="28"/>
        </w:rPr>
        <w:t>арским занятиям</w:t>
      </w:r>
      <w:r w:rsidRPr="00FF1FC6">
        <w:rPr>
          <w:rFonts w:ascii="Times New Roman" w:hAnsi="Times New Roman" w:cs="Times New Roman"/>
          <w:sz w:val="28"/>
          <w:szCs w:val="28"/>
        </w:rPr>
        <w:t xml:space="preserve">):  </w:t>
      </w:r>
    </w:p>
    <w:p w:rsidR="007F189E" w:rsidRPr="00FF1FC6" w:rsidRDefault="007F189E" w:rsidP="007F18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FC6">
        <w:rPr>
          <w:rFonts w:ascii="Times New Roman" w:hAnsi="Times New Roman" w:cs="Times New Roman"/>
          <w:sz w:val="28"/>
          <w:szCs w:val="28"/>
        </w:rPr>
        <w:t xml:space="preserve">в двух файлах: один файл – материалы РК-2 в WORD (для возможности исправления, дополнения или замечаний при проверке материалов РК-2) и второй файл – материалы РК-2 с автографом автора на первой странице (или в конце материала РК-2, если так удобнее автору) – в PDF/в виде фото, </w:t>
      </w:r>
    </w:p>
    <w:p w:rsidR="007F189E" w:rsidRPr="00FF1FC6" w:rsidRDefault="007F189E" w:rsidP="007F189E">
      <w:pPr>
        <w:rPr>
          <w:rFonts w:ascii="Times New Roman" w:hAnsi="Times New Roman" w:cs="Times New Roman"/>
          <w:sz w:val="28"/>
          <w:szCs w:val="28"/>
        </w:rPr>
      </w:pPr>
      <w:r w:rsidRPr="00FF1FC6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7F189E" w:rsidRPr="00FF1FC6" w:rsidRDefault="007F189E" w:rsidP="007F18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FC6">
        <w:rPr>
          <w:rFonts w:ascii="Times New Roman" w:hAnsi="Times New Roman" w:cs="Times New Roman"/>
          <w:sz w:val="28"/>
          <w:szCs w:val="28"/>
        </w:rPr>
        <w:t xml:space="preserve">в одном файле – в WORD с наложенным скан-автографом автора на первой странице материала РК-2 (или в конце материала РК-2, если так удобнее автору).  </w:t>
      </w:r>
    </w:p>
    <w:p w:rsidR="007F189E" w:rsidRPr="00FF1FC6" w:rsidRDefault="007F189E" w:rsidP="007F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1FC6">
        <w:rPr>
          <w:rFonts w:ascii="Times New Roman" w:hAnsi="Times New Roman" w:cs="Times New Roman"/>
          <w:sz w:val="28"/>
          <w:szCs w:val="28"/>
        </w:rPr>
        <w:t>. Пояснения по Ответам на Вопросы</w:t>
      </w:r>
      <w:r>
        <w:rPr>
          <w:rFonts w:ascii="Times New Roman" w:hAnsi="Times New Roman" w:cs="Times New Roman"/>
          <w:sz w:val="28"/>
          <w:szCs w:val="28"/>
        </w:rPr>
        <w:t xml:space="preserve"> РК-2</w:t>
      </w:r>
      <w:r w:rsidRPr="00FF1F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189E" w:rsidRPr="00FF1FC6" w:rsidRDefault="007F189E" w:rsidP="007F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FF1FC6">
        <w:rPr>
          <w:rFonts w:ascii="Times New Roman" w:hAnsi="Times New Roman" w:cs="Times New Roman"/>
          <w:sz w:val="28"/>
          <w:szCs w:val="28"/>
        </w:rPr>
        <w:t xml:space="preserve">. </w:t>
      </w:r>
      <w:r w:rsidRPr="00FF1FC6">
        <w:rPr>
          <w:rFonts w:ascii="Times New Roman" w:hAnsi="Times New Roman" w:cs="Times New Roman"/>
          <w:sz w:val="28"/>
          <w:szCs w:val="28"/>
          <w:u w:val="single"/>
        </w:rPr>
        <w:t>По Вопросу 1 этого РК-2.</w:t>
      </w:r>
      <w:r w:rsidRPr="00FF1FC6">
        <w:rPr>
          <w:rFonts w:ascii="Times New Roman" w:hAnsi="Times New Roman" w:cs="Times New Roman"/>
          <w:sz w:val="28"/>
          <w:szCs w:val="28"/>
        </w:rPr>
        <w:t xml:space="preserve"> – В Ответе на данный Вопрос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FC6">
        <w:rPr>
          <w:rFonts w:ascii="Times New Roman" w:hAnsi="Times New Roman" w:cs="Times New Roman"/>
          <w:sz w:val="28"/>
          <w:szCs w:val="28"/>
        </w:rPr>
        <w:t xml:space="preserve"> перечислить изученные теории</w:t>
      </w:r>
      <w:r>
        <w:rPr>
          <w:rFonts w:ascii="Times New Roman" w:hAnsi="Times New Roman" w:cs="Times New Roman"/>
          <w:sz w:val="28"/>
          <w:szCs w:val="28"/>
        </w:rPr>
        <w:t xml:space="preserve"> мотивации, указывая</w:t>
      </w:r>
      <w:r w:rsidRPr="00FF1FC6">
        <w:rPr>
          <w:rFonts w:ascii="Times New Roman" w:hAnsi="Times New Roman" w:cs="Times New Roman"/>
          <w:sz w:val="28"/>
          <w:szCs w:val="28"/>
        </w:rPr>
        <w:t xml:space="preserve"> их авторов и отмечая при этом, какой именно является каждая теория – «содержательной» или «процессуальной».  </w:t>
      </w:r>
    </w:p>
    <w:p w:rsidR="007F189E" w:rsidRPr="00FF1FC6" w:rsidRDefault="007F189E" w:rsidP="007F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FF1FC6">
        <w:rPr>
          <w:rFonts w:ascii="Times New Roman" w:hAnsi="Times New Roman" w:cs="Times New Roman"/>
          <w:sz w:val="28"/>
          <w:szCs w:val="28"/>
        </w:rPr>
        <w:t xml:space="preserve">. </w:t>
      </w:r>
      <w:r w:rsidRPr="00FF1FC6">
        <w:rPr>
          <w:rFonts w:ascii="Times New Roman" w:hAnsi="Times New Roman" w:cs="Times New Roman"/>
          <w:sz w:val="28"/>
          <w:szCs w:val="28"/>
          <w:u w:val="single"/>
        </w:rPr>
        <w:t>По Вопросу 2 этого РК-2.</w:t>
      </w:r>
      <w:r w:rsidRPr="00FF1FC6">
        <w:rPr>
          <w:rFonts w:ascii="Times New Roman" w:hAnsi="Times New Roman" w:cs="Times New Roman"/>
          <w:sz w:val="28"/>
          <w:szCs w:val="28"/>
        </w:rPr>
        <w:t xml:space="preserve">  – В Ответе на данный Вопрос каждый студент самостоятельно выделяет не менее двух аспектов (можно – и больше на усмотрение студента) – и общего, и различий у этих двух теорий.  </w:t>
      </w:r>
    </w:p>
    <w:p w:rsidR="007F189E" w:rsidRPr="00FF1FC6" w:rsidRDefault="007F189E" w:rsidP="007F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FF1FC6">
        <w:rPr>
          <w:rFonts w:ascii="Times New Roman" w:hAnsi="Times New Roman" w:cs="Times New Roman"/>
          <w:sz w:val="28"/>
          <w:szCs w:val="28"/>
        </w:rPr>
        <w:t xml:space="preserve">. </w:t>
      </w:r>
      <w:r w:rsidRPr="00FF1FC6">
        <w:rPr>
          <w:rFonts w:ascii="Times New Roman" w:hAnsi="Times New Roman" w:cs="Times New Roman"/>
          <w:sz w:val="28"/>
          <w:szCs w:val="28"/>
          <w:u w:val="single"/>
        </w:rPr>
        <w:t>По Вопросу 3 этого РК-2.</w:t>
      </w:r>
      <w:r w:rsidRPr="00FF1FC6">
        <w:rPr>
          <w:rFonts w:ascii="Times New Roman" w:hAnsi="Times New Roman" w:cs="Times New Roman"/>
          <w:sz w:val="28"/>
          <w:szCs w:val="28"/>
        </w:rPr>
        <w:t xml:space="preserve"> – В Ответе на данный Вопрос ни в коем случае не следует копировать рисунок схемы матричной организации из учебника и вставлять его в подготавливаемый материал РК-2 , а необходимо каждому студенту самостоятельно подготовить рисунок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FF1FC6">
        <w:rPr>
          <w:rFonts w:ascii="Times New Roman" w:hAnsi="Times New Roman" w:cs="Times New Roman"/>
          <w:sz w:val="28"/>
          <w:szCs w:val="28"/>
        </w:rPr>
        <w:t>схемы в</w:t>
      </w:r>
      <w:r>
        <w:rPr>
          <w:rFonts w:ascii="Times New Roman" w:hAnsi="Times New Roman" w:cs="Times New Roman"/>
          <w:sz w:val="28"/>
          <w:szCs w:val="28"/>
        </w:rPr>
        <w:t xml:space="preserve"> подобном как в учебнике</w:t>
      </w:r>
      <w:r w:rsidRPr="00FF1FC6">
        <w:rPr>
          <w:rFonts w:ascii="Times New Roman" w:hAnsi="Times New Roman" w:cs="Times New Roman"/>
          <w:sz w:val="28"/>
          <w:szCs w:val="28"/>
        </w:rPr>
        <w:t xml:space="preserve"> виде или в ином адекватном виде – на усмотрение студента, но при этом рисунок этой схемы обязательно должен обеспечивать возможность преподавателю вносить исправления, дополнения, замечания в эту схему при проверке РК-2 (как и </w:t>
      </w:r>
      <w:r>
        <w:rPr>
          <w:rFonts w:ascii="Times New Roman" w:hAnsi="Times New Roman" w:cs="Times New Roman"/>
          <w:sz w:val="28"/>
          <w:szCs w:val="28"/>
        </w:rPr>
        <w:t>при проверке</w:t>
      </w:r>
      <w:r w:rsidRPr="00FF1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FF1FC6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FC6">
        <w:rPr>
          <w:rFonts w:ascii="Times New Roman" w:hAnsi="Times New Roman" w:cs="Times New Roman"/>
          <w:sz w:val="28"/>
          <w:szCs w:val="28"/>
        </w:rPr>
        <w:t xml:space="preserve"> РК-2, что и указано выше в п.2 данного Задания). </w:t>
      </w:r>
    </w:p>
    <w:p w:rsidR="007F189E" w:rsidRDefault="007F189E" w:rsidP="007F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F1FC6">
        <w:rPr>
          <w:rFonts w:ascii="Times New Roman" w:hAnsi="Times New Roman" w:cs="Times New Roman"/>
          <w:sz w:val="28"/>
          <w:szCs w:val="28"/>
        </w:rPr>
        <w:t xml:space="preserve">. </w:t>
      </w:r>
      <w:r w:rsidRPr="00FF1FC6">
        <w:rPr>
          <w:rFonts w:ascii="Times New Roman" w:hAnsi="Times New Roman" w:cs="Times New Roman"/>
          <w:sz w:val="28"/>
          <w:szCs w:val="28"/>
          <w:u w:val="single"/>
        </w:rPr>
        <w:t>Количество страниц по РК-2.</w:t>
      </w:r>
      <w:r w:rsidRPr="00FF1F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FF1FC6">
        <w:rPr>
          <w:rFonts w:ascii="Times New Roman" w:hAnsi="Times New Roman" w:cs="Times New Roman"/>
          <w:sz w:val="28"/>
          <w:szCs w:val="28"/>
        </w:rPr>
        <w:t xml:space="preserve">  подготовленного РК-2 </w:t>
      </w:r>
      <w:r>
        <w:rPr>
          <w:rFonts w:ascii="Times New Roman" w:hAnsi="Times New Roman" w:cs="Times New Roman"/>
          <w:sz w:val="28"/>
          <w:szCs w:val="28"/>
        </w:rPr>
        <w:t xml:space="preserve">не обязательно должен быть выполнен на одной странице, в материале выполненного РК-2 </w:t>
      </w:r>
      <w:r w:rsidRPr="00FF1FC6">
        <w:rPr>
          <w:rFonts w:ascii="Times New Roman" w:hAnsi="Times New Roman" w:cs="Times New Roman"/>
          <w:sz w:val="28"/>
          <w:szCs w:val="28"/>
        </w:rPr>
        <w:t>может быть и две страницы – на усмотрение студента, и в таком случае обязательно это указывается вверху на первой стр</w:t>
      </w:r>
      <w:r>
        <w:rPr>
          <w:rFonts w:ascii="Times New Roman" w:hAnsi="Times New Roman" w:cs="Times New Roman"/>
          <w:sz w:val="28"/>
          <w:szCs w:val="28"/>
        </w:rPr>
        <w:t>анице РК-2, как это отмечено в р</w:t>
      </w:r>
      <w:r w:rsidRPr="00FF1FC6">
        <w:rPr>
          <w:rFonts w:ascii="Times New Roman" w:hAnsi="Times New Roman" w:cs="Times New Roman"/>
          <w:sz w:val="28"/>
          <w:szCs w:val="28"/>
        </w:rPr>
        <w:t>екомендациях преподавателя по оформлению подготовленного РК-2 (направле</w:t>
      </w:r>
      <w:r>
        <w:rPr>
          <w:rFonts w:ascii="Times New Roman" w:hAnsi="Times New Roman" w:cs="Times New Roman"/>
          <w:sz w:val="28"/>
          <w:szCs w:val="28"/>
        </w:rPr>
        <w:t>нных по э-почте старосте группы РЛ1-103),</w:t>
      </w:r>
      <w:r w:rsidRPr="00FF1FC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FF1FC6">
        <w:rPr>
          <w:rFonts w:ascii="Times New Roman" w:hAnsi="Times New Roman" w:cs="Times New Roman"/>
          <w:sz w:val="28"/>
          <w:szCs w:val="28"/>
        </w:rPr>
        <w:t xml:space="preserve">каждая страница подписывается с автографом студента. </w:t>
      </w:r>
    </w:p>
    <w:p w:rsidR="007F189E" w:rsidRPr="00FE471C" w:rsidRDefault="007F189E" w:rsidP="007F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471C">
        <w:rPr>
          <w:rFonts w:ascii="Times New Roman" w:hAnsi="Times New Roman" w:cs="Times New Roman"/>
          <w:sz w:val="28"/>
          <w:szCs w:val="28"/>
        </w:rPr>
        <w:t xml:space="preserve">. При выполнении РК-2 используется шрифт TNR-14. </w:t>
      </w:r>
    </w:p>
    <w:p w:rsidR="007A3FF4" w:rsidRDefault="007A3FF4">
      <w:bookmarkStart w:id="0" w:name="_GoBack"/>
      <w:bookmarkEnd w:id="0"/>
    </w:p>
    <w:sectPr w:rsidR="007A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22A4"/>
    <w:multiLevelType w:val="hybridMultilevel"/>
    <w:tmpl w:val="AF224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22AFE"/>
    <w:multiLevelType w:val="hybridMultilevel"/>
    <w:tmpl w:val="32AC5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B6"/>
    <w:rsid w:val="004E2EB6"/>
    <w:rsid w:val="007A3FF4"/>
    <w:rsid w:val="007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2F409-DBE0-413D-8D29-35B204DB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Сажаева</dc:creator>
  <cp:keywords/>
  <dc:description/>
  <cp:lastModifiedBy>Галина Сажаева</cp:lastModifiedBy>
  <cp:revision>2</cp:revision>
  <dcterms:created xsi:type="dcterms:W3CDTF">2020-04-17T20:11:00Z</dcterms:created>
  <dcterms:modified xsi:type="dcterms:W3CDTF">2020-04-17T20:12:00Z</dcterms:modified>
</cp:coreProperties>
</file>