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06" w:rsidRPr="00663606" w:rsidRDefault="00663606" w:rsidP="00663606">
      <w:pPr>
        <w:spacing w:line="240" w:lineRule="auto"/>
        <w:ind w:left="-567" w:right="283"/>
        <w:jc w:val="center"/>
        <w:rPr>
          <w:rFonts w:ascii="Times New Roman" w:hAnsi="Times New Roman" w:cs="Times New Roman"/>
          <w:b/>
          <w:sz w:val="28"/>
          <w:szCs w:val="28"/>
        </w:rPr>
      </w:pPr>
      <w:r w:rsidRPr="00663606">
        <w:rPr>
          <w:rFonts w:ascii="Times New Roman" w:hAnsi="Times New Roman" w:cs="Times New Roman"/>
          <w:b/>
          <w:sz w:val="28"/>
          <w:szCs w:val="28"/>
        </w:rPr>
        <w:t>Теории процесса мотивации.</w:t>
      </w:r>
    </w:p>
    <w:p w:rsidR="00663606" w:rsidRDefault="00663606" w:rsidP="00663606">
      <w:pPr>
        <w:spacing w:line="24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Наряду с теориями содержания мотивации существует ряд теорий, которые говорят о том, как строится процесс мотивации и как можно осуществить мотивирование людей на достижение желаемых результатов. Теории данного типа составляют группу теорий процесса мотивации. Предметом исследования процессуальных теорий выступает динамика взаимодействия различных мотивов, основанная на том, как ведут себя люди с учетом не только их потребностей, но и восприятия, ожидания возможных последствий выбранного типа поведения.</w:t>
      </w:r>
    </w:p>
    <w:p w:rsidR="00663606" w:rsidRDefault="00663606" w:rsidP="00663606">
      <w:pPr>
        <w:spacing w:line="24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Процессуальные теории мотивации (теории процесса мотивации) основываются на учете того, как человек распределяет свои усилия в процессе деятельности, как он выбирает конкретный вид деятельности и вид поведения в процессе своей деятельности.</w:t>
      </w:r>
    </w:p>
    <w:p w:rsidR="00663606" w:rsidRDefault="00663606" w:rsidP="00663606">
      <w:pPr>
        <w:spacing w:line="24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Одна из основных процессуальных теорий — теория ожидания, была предложена для использования в мотивации Виктором </w:t>
      </w:r>
      <w:proofErr w:type="spellStart"/>
      <w:r>
        <w:rPr>
          <w:rFonts w:ascii="Times New Roman" w:hAnsi="Times New Roman" w:cs="Times New Roman"/>
          <w:sz w:val="28"/>
          <w:szCs w:val="28"/>
        </w:rPr>
        <w:t>Врумом</w:t>
      </w:r>
      <w:proofErr w:type="spellEnd"/>
      <w:r>
        <w:rPr>
          <w:rFonts w:ascii="Times New Roman" w:hAnsi="Times New Roman" w:cs="Times New Roman"/>
          <w:sz w:val="28"/>
          <w:szCs w:val="28"/>
        </w:rPr>
        <w:t>. В самом общем виде теория ожидания представляет собой учение, описывающее зависимость мотивации от нескольких основных показателей: как много хотел бы получить работник, насколько возможно для него получить желаемое вознаграждение, как много усилий он готов приложить для получения желаемого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Теория ожидания представляет собой своеобразную формулу мотивации, состоящую из трех основных переменных: </w:t>
      </w:r>
    </w:p>
    <w:p w:rsidR="00663606" w:rsidRDefault="00663606" w:rsidP="00663606">
      <w:pPr>
        <w:spacing w:line="24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•ожидание работником того, что его усилия дадут желаемые результаты; </w:t>
      </w:r>
    </w:p>
    <w:p w:rsidR="00663606" w:rsidRDefault="00663606" w:rsidP="00663606">
      <w:pPr>
        <w:spacing w:line="24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•ожидание того, что эти результаты повлекут за собой определенное вознаграждение; </w:t>
      </w:r>
    </w:p>
    <w:p w:rsidR="00663606" w:rsidRDefault="00663606" w:rsidP="00663606">
      <w:pPr>
        <w:spacing w:line="24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•ожидаемая ценность вознаграждения (валентность). </w:t>
      </w:r>
    </w:p>
    <w:p w:rsidR="00663606" w:rsidRDefault="00663606" w:rsidP="00663606">
      <w:pPr>
        <w:spacing w:line="24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теории ожидания был сформулирован ряд принципов мотивации, основные из которых: </w:t>
      </w:r>
    </w:p>
    <w:p w:rsidR="00663606" w:rsidRDefault="00663606" w:rsidP="00663606">
      <w:pPr>
        <w:spacing w:line="24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•усилия и результаты связаны друг с другом (то, что я делаю, приводит к определенному результату); </w:t>
      </w:r>
    </w:p>
    <w:p w:rsidR="00663606" w:rsidRDefault="00663606" w:rsidP="00663606">
      <w:pPr>
        <w:spacing w:line="24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связан с вознаграждением (достижение результата должно вознаграждаться); </w:t>
      </w:r>
    </w:p>
    <w:p w:rsidR="00663606" w:rsidRDefault="00663606" w:rsidP="00663606">
      <w:pPr>
        <w:spacing w:line="24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•усилия связаны с вознаграждением (усилия, как таковые, даже если они не приводят к результату, тоже вознаграждаются). </w:t>
      </w:r>
    </w:p>
    <w:p w:rsidR="00663606" w:rsidRDefault="00663606" w:rsidP="00663606">
      <w:pPr>
        <w:spacing w:line="24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выводы из теории ожидания: </w:t>
      </w:r>
    </w:p>
    <w:p w:rsidR="00663606" w:rsidRDefault="00663606" w:rsidP="00663606">
      <w:pPr>
        <w:spacing w:line="24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эффективная мотивация достигается в том случае, когда работники верят, что их усилия обязательно помогут им достичь цели и приведут к получению ценного для них вознаграждения; </w:t>
      </w:r>
    </w:p>
    <w:p w:rsidR="00663606" w:rsidRDefault="00663606" w:rsidP="00663606">
      <w:pPr>
        <w:spacing w:line="24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•мотивация ослабевает, когда вероятность успеха в достижении результата или ценность вознаграждения оценивается работниками невысоко; </w:t>
      </w:r>
    </w:p>
    <w:p w:rsidR="00663606" w:rsidRDefault="00663606" w:rsidP="00663606">
      <w:pPr>
        <w:spacing w:line="24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•если работник считает свой труд недооцененным, его мотивация падает, он будет уменьшать затрачиваемые усилия; если же он считает свой труд переоцененным, он оставит объем затрачиваемых усилий на прежнем уровне или даже увеличит его. </w:t>
      </w:r>
    </w:p>
    <w:p w:rsidR="00663606" w:rsidRDefault="00663606" w:rsidP="00663606">
      <w:pPr>
        <w:spacing w:line="24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Теория справедливости (равенства), которую создал Джон </w:t>
      </w:r>
      <w:proofErr w:type="spellStart"/>
      <w:r>
        <w:rPr>
          <w:rFonts w:ascii="Times New Roman" w:hAnsi="Times New Roman" w:cs="Times New Roman"/>
          <w:sz w:val="28"/>
          <w:szCs w:val="28"/>
        </w:rPr>
        <w:t>Стейси</w:t>
      </w:r>
      <w:proofErr w:type="spellEnd"/>
      <w:r>
        <w:rPr>
          <w:rFonts w:ascii="Times New Roman" w:hAnsi="Times New Roman" w:cs="Times New Roman"/>
          <w:sz w:val="28"/>
          <w:szCs w:val="28"/>
        </w:rPr>
        <w:t xml:space="preserve"> Адамс, исходит из того, что люди в процессе работы постоянно соотносят затраченные усилия с полученным вознаграждением, и сравнивают полученный результат с оценкой других работников. На основании этого сравнения, в зависимости от того, удовлетворен ли он, человек строит свое поведение в организации. Если сравнение показывает дисбаланс не в пользу работника, у него возникает чувство несправедливости и психологическое напряжение, снижающее мотивацию. Безусловно, восприятие справедливости и равенства всегда носит достаточно субъективный характер, так как во многом зависит от личного восприятия индивида. Поэтому в современной организации очень важно создавать атмосферу открытости и равенства, нужно, чтобы информация о размерах вознаграждений всех сотрудников была открыта, чтобы </w:t>
      </w:r>
      <w:proofErr w:type="gramStart"/>
      <w:r>
        <w:rPr>
          <w:rFonts w:ascii="Times New Roman" w:hAnsi="Times New Roman" w:cs="Times New Roman"/>
          <w:sz w:val="28"/>
          <w:szCs w:val="28"/>
        </w:rPr>
        <w:t>существовала прозрачная справедливая система оценки по результатам труда и вознаграждение строилось</w:t>
      </w:r>
      <w:proofErr w:type="gramEnd"/>
      <w:r>
        <w:rPr>
          <w:rFonts w:ascii="Times New Roman" w:hAnsi="Times New Roman" w:cs="Times New Roman"/>
          <w:sz w:val="28"/>
          <w:szCs w:val="28"/>
        </w:rPr>
        <w:t xml:space="preserve"> на равной и справедливой основе. </w:t>
      </w:r>
    </w:p>
    <w:p w:rsidR="00663606" w:rsidRDefault="00663606" w:rsidP="00663606">
      <w:pPr>
        <w:spacing w:line="240" w:lineRule="auto"/>
        <w:ind w:left="-567" w:right="283" w:firstLine="709"/>
        <w:jc w:val="both"/>
        <w:rPr>
          <w:rFonts w:ascii="Times New Roman" w:hAnsi="Times New Roman" w:cs="Times New Roman"/>
          <w:sz w:val="28"/>
          <w:szCs w:val="28"/>
        </w:rPr>
      </w:pPr>
      <w:proofErr w:type="spellStart"/>
      <w:r>
        <w:rPr>
          <w:rFonts w:ascii="Times New Roman" w:hAnsi="Times New Roman" w:cs="Times New Roman"/>
          <w:sz w:val="28"/>
          <w:szCs w:val="28"/>
        </w:rPr>
        <w:t>Лайман</w:t>
      </w:r>
      <w:proofErr w:type="spellEnd"/>
      <w:r>
        <w:rPr>
          <w:rFonts w:ascii="Times New Roman" w:hAnsi="Times New Roman" w:cs="Times New Roman"/>
          <w:sz w:val="28"/>
          <w:szCs w:val="28"/>
        </w:rPr>
        <w:t xml:space="preserve"> Портер и Эдвард </w:t>
      </w:r>
      <w:proofErr w:type="spellStart"/>
      <w:r>
        <w:rPr>
          <w:rFonts w:ascii="Times New Roman" w:hAnsi="Times New Roman" w:cs="Times New Roman"/>
          <w:sz w:val="28"/>
          <w:szCs w:val="28"/>
        </w:rPr>
        <w:t>Лоулер</w:t>
      </w:r>
      <w:proofErr w:type="spellEnd"/>
      <w:r>
        <w:rPr>
          <w:rFonts w:ascii="Times New Roman" w:hAnsi="Times New Roman" w:cs="Times New Roman"/>
          <w:sz w:val="28"/>
          <w:szCs w:val="28"/>
        </w:rPr>
        <w:t xml:space="preserve"> разработали комплексную процессуальную теорию мотивации, включающую элементы теории ожиданий и теории справедливости. Согласно модели Портера — </w:t>
      </w:r>
      <w:proofErr w:type="spellStart"/>
      <w:r>
        <w:rPr>
          <w:rFonts w:ascii="Times New Roman" w:hAnsi="Times New Roman" w:cs="Times New Roman"/>
          <w:sz w:val="28"/>
          <w:szCs w:val="28"/>
        </w:rPr>
        <w:t>Лоулера</w:t>
      </w:r>
      <w:proofErr w:type="spellEnd"/>
      <w:r>
        <w:rPr>
          <w:rFonts w:ascii="Times New Roman" w:hAnsi="Times New Roman" w:cs="Times New Roman"/>
          <w:sz w:val="28"/>
          <w:szCs w:val="28"/>
        </w:rPr>
        <w:t xml:space="preserve">: </w:t>
      </w:r>
    </w:p>
    <w:p w:rsidR="00663606" w:rsidRDefault="00663606" w:rsidP="00663606">
      <w:pPr>
        <w:spacing w:line="24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1) достигнутые результаты зависят от приложенных сотрудником усилий, его способностей и характерных особенностей, а также осознания им своей роли в трудовом процессе; </w:t>
      </w:r>
    </w:p>
    <w:p w:rsidR="00663606" w:rsidRDefault="00663606" w:rsidP="00663606">
      <w:pPr>
        <w:spacing w:line="24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2) затраченные усилия, в свою очередь, зависят от ценности вознаграждения и того, насколько человек верит в возможность справедливого вознаграждения. Уровень затраченных усилий определяется ценностью вознаграждения и степенью уверенности в том, что затраченные усилия действительно повлекут за собой определенный желаемый уровень вознаграждения; </w:t>
      </w:r>
    </w:p>
    <w:p w:rsidR="00663606" w:rsidRDefault="00663606" w:rsidP="00663606">
      <w:pPr>
        <w:spacing w:line="24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3) работник удовлетворяет свои потребности посредством получения вознаграждений за достигнутые результаты; </w:t>
      </w:r>
    </w:p>
    <w:p w:rsidR="00663606" w:rsidRDefault="00663606" w:rsidP="00663606">
      <w:pPr>
        <w:spacing w:line="24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4) достижение требуемого уровня в результатах деятельности должно повлечь внутренние вознаграждения, такие, как чувство удовлетворения от выполненной работы, чувство компетентности и самоуважения, а также внешние вознаграждения, такие, как одобрение руководителя, премия, продвижение по службе; </w:t>
      </w:r>
    </w:p>
    <w:p w:rsidR="00663606" w:rsidRDefault="00663606" w:rsidP="00663606">
      <w:pPr>
        <w:spacing w:line="24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таким образом, удовлетворение от работы — это результат внешних и внутренних вознаграждений с учетом их справедливости. Удовлетворение оказывается мерилом того, насколько ценно вознаграждение на самом деле. Эта оценка будет влиять на восприятие человеком будущих ситуаций. </w:t>
      </w:r>
    </w:p>
    <w:p w:rsidR="00663606" w:rsidRDefault="00663606" w:rsidP="00663606">
      <w:pPr>
        <w:spacing w:line="24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Хотя содержательные и процессуальные теории мотивации расходятся по ряду принципиальных вопросов, они скорее </w:t>
      </w:r>
      <w:proofErr w:type="spellStart"/>
      <w:r>
        <w:rPr>
          <w:rFonts w:ascii="Times New Roman" w:hAnsi="Times New Roman" w:cs="Times New Roman"/>
          <w:sz w:val="28"/>
          <w:szCs w:val="28"/>
        </w:rPr>
        <w:t>взаимодополняют</w:t>
      </w:r>
      <w:proofErr w:type="spellEnd"/>
      <w:r>
        <w:rPr>
          <w:rFonts w:ascii="Times New Roman" w:hAnsi="Times New Roman" w:cs="Times New Roman"/>
          <w:sz w:val="28"/>
          <w:szCs w:val="28"/>
        </w:rPr>
        <w:t xml:space="preserve"> друг друга, чем </w:t>
      </w:r>
      <w:proofErr w:type="spellStart"/>
      <w:r>
        <w:rPr>
          <w:rFonts w:ascii="Times New Roman" w:hAnsi="Times New Roman" w:cs="Times New Roman"/>
          <w:sz w:val="28"/>
          <w:szCs w:val="28"/>
        </w:rPr>
        <w:t>взаимоисключают</w:t>
      </w:r>
      <w:proofErr w:type="spellEnd"/>
      <w:r>
        <w:rPr>
          <w:rFonts w:ascii="Times New Roman" w:hAnsi="Times New Roman" w:cs="Times New Roman"/>
          <w:sz w:val="28"/>
          <w:szCs w:val="28"/>
        </w:rPr>
        <w:t>. Развитие теорий мотивации носит эволюционный характер, и следует за развитием организации, технологий и человеческих ресурсов. Эти теории должны эффективно использоваться современными менеджерами в решении ежедневно возникающих задач побуждения членов организации к эффективному труду.</w:t>
      </w:r>
    </w:p>
    <w:p w:rsidR="00663606" w:rsidRDefault="00663606" w:rsidP="00663606">
      <w:pPr>
        <w:pStyle w:val="a3"/>
        <w:ind w:left="-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Методы мотивации. Среди современных методов мотивации все чаще применяют следующие методы: </w:t>
      </w:r>
    </w:p>
    <w:p w:rsidR="00663606" w:rsidRDefault="00663606" w:rsidP="00663606">
      <w:pPr>
        <w:pStyle w:val="a3"/>
        <w:numPr>
          <w:ilvl w:val="0"/>
          <w:numId w:val="1"/>
        </w:numPr>
        <w:jc w:val="both"/>
        <w:rPr>
          <w:rFonts w:ascii="Times New Roman" w:hAnsi="Times New Roman"/>
          <w:bCs/>
          <w:sz w:val="28"/>
          <w:szCs w:val="28"/>
        </w:rPr>
      </w:pPr>
      <w:r>
        <w:rPr>
          <w:rFonts w:ascii="Times New Roman" w:eastAsia="Times New Roman" w:hAnsi="Times New Roman"/>
          <w:bCs/>
          <w:sz w:val="28"/>
          <w:szCs w:val="28"/>
        </w:rPr>
        <w:t>Принуждение</w:t>
      </w:r>
    </w:p>
    <w:p w:rsidR="00663606" w:rsidRDefault="00663606" w:rsidP="00663606">
      <w:pPr>
        <w:pStyle w:val="a3"/>
        <w:numPr>
          <w:ilvl w:val="0"/>
          <w:numId w:val="1"/>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Вознаграждение</w:t>
      </w:r>
    </w:p>
    <w:p w:rsidR="00663606" w:rsidRDefault="00663606" w:rsidP="00663606">
      <w:pPr>
        <w:pStyle w:val="a3"/>
        <w:numPr>
          <w:ilvl w:val="0"/>
          <w:numId w:val="1"/>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Солидарность</w:t>
      </w:r>
    </w:p>
    <w:p w:rsidR="00663606" w:rsidRDefault="00663606" w:rsidP="00663606">
      <w:pPr>
        <w:pStyle w:val="a3"/>
        <w:numPr>
          <w:ilvl w:val="0"/>
          <w:numId w:val="1"/>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Приспособление </w:t>
      </w:r>
    </w:p>
    <w:p w:rsidR="00663606" w:rsidRDefault="00663606" w:rsidP="00663606">
      <w:pPr>
        <w:pStyle w:val="a3"/>
        <w:ind w:left="-567"/>
        <w:jc w:val="both"/>
        <w:rPr>
          <w:rFonts w:ascii="Times New Roman" w:eastAsia="Times New Roman" w:hAnsi="Times New Roman" w:cs="Times New Roman"/>
          <w:b/>
          <w:bCs/>
          <w:sz w:val="28"/>
          <w:szCs w:val="28"/>
          <w:lang w:eastAsia="ru-RU"/>
        </w:rPr>
      </w:pPr>
    </w:p>
    <w:p w:rsidR="00663606" w:rsidRDefault="00663606" w:rsidP="00663606">
      <w:pPr>
        <w:pStyle w:val="a3"/>
        <w:ind w:left="-567"/>
        <w:jc w:val="both"/>
        <w:rPr>
          <w:rFonts w:ascii="Times New Roman" w:hAnsi="Times New Roman"/>
          <w:sz w:val="28"/>
          <w:szCs w:val="28"/>
        </w:rPr>
      </w:pPr>
      <w:r>
        <w:rPr>
          <w:rFonts w:ascii="Times New Roman" w:eastAsia="Times New Roman" w:hAnsi="Times New Roman"/>
          <w:bCs/>
          <w:sz w:val="28"/>
          <w:szCs w:val="28"/>
        </w:rPr>
        <w:t>Принуждение о</w:t>
      </w:r>
      <w:r>
        <w:rPr>
          <w:rFonts w:ascii="Times New Roman" w:hAnsi="Times New Roman"/>
          <w:sz w:val="28"/>
          <w:szCs w:val="28"/>
        </w:rPr>
        <w:t xml:space="preserve">сновано на страхе </w:t>
      </w:r>
      <w:proofErr w:type="gramStart"/>
      <w:r>
        <w:rPr>
          <w:rFonts w:ascii="Times New Roman" w:hAnsi="Times New Roman"/>
          <w:sz w:val="28"/>
          <w:szCs w:val="28"/>
        </w:rPr>
        <w:t>подвергнуться</w:t>
      </w:r>
      <w:proofErr w:type="gramEnd"/>
      <w:r>
        <w:rPr>
          <w:rFonts w:ascii="Times New Roman" w:hAnsi="Times New Roman"/>
          <w:sz w:val="28"/>
          <w:szCs w:val="28"/>
        </w:rPr>
        <w:t xml:space="preserve"> наказанию, например в виде увольнения, штрафа, перевода на нижеоплачиваемую работу и т. д.</w:t>
      </w:r>
    </w:p>
    <w:p w:rsidR="00663606" w:rsidRDefault="00663606" w:rsidP="00663606">
      <w:pPr>
        <w:pStyle w:val="a3"/>
        <w:ind w:left="-567"/>
        <w:jc w:val="both"/>
        <w:rPr>
          <w:rFonts w:ascii="Times New Roman" w:hAnsi="Times New Roman"/>
          <w:bCs/>
          <w:sz w:val="28"/>
          <w:szCs w:val="28"/>
        </w:rPr>
      </w:pPr>
      <w:r>
        <w:rPr>
          <w:rFonts w:ascii="Times New Roman" w:eastAsia="Times New Roman" w:hAnsi="Times New Roman" w:cs="Times New Roman"/>
          <w:bCs/>
          <w:sz w:val="28"/>
          <w:szCs w:val="28"/>
          <w:lang w:eastAsia="ru-RU"/>
        </w:rPr>
        <w:t>Вознаграждение, как уже было сказано выше, п</w:t>
      </w:r>
      <w:r>
        <w:rPr>
          <w:rFonts w:ascii="Times New Roman" w:eastAsia="Times New Roman" w:hAnsi="Times New Roman"/>
          <w:bCs/>
          <w:sz w:val="28"/>
          <w:szCs w:val="28"/>
        </w:rPr>
        <w:t xml:space="preserve">рименяется в виде систем </w:t>
      </w:r>
      <w:r>
        <w:rPr>
          <w:rFonts w:ascii="Times New Roman" w:eastAsia="Times New Roman" w:hAnsi="Times New Roman"/>
          <w:b/>
          <w:bCs/>
          <w:i/>
          <w:iCs/>
          <w:sz w:val="28"/>
          <w:szCs w:val="28"/>
        </w:rPr>
        <w:t>материального</w:t>
      </w:r>
      <w:r>
        <w:rPr>
          <w:rFonts w:ascii="Times New Roman" w:eastAsia="Times New Roman" w:hAnsi="Times New Roman"/>
          <w:bCs/>
          <w:sz w:val="28"/>
          <w:szCs w:val="28"/>
        </w:rPr>
        <w:t xml:space="preserve">  и </w:t>
      </w:r>
      <w:r>
        <w:rPr>
          <w:rFonts w:ascii="Times New Roman" w:eastAsia="Times New Roman" w:hAnsi="Times New Roman"/>
          <w:b/>
          <w:bCs/>
          <w:i/>
          <w:iCs/>
          <w:sz w:val="28"/>
          <w:szCs w:val="28"/>
        </w:rPr>
        <w:t>нематериального</w:t>
      </w:r>
      <w:r>
        <w:rPr>
          <w:rFonts w:ascii="Times New Roman" w:eastAsia="Times New Roman" w:hAnsi="Times New Roman"/>
          <w:bCs/>
          <w:sz w:val="28"/>
          <w:szCs w:val="28"/>
        </w:rPr>
        <w:t xml:space="preserve"> стимулирования хорошего труда</w:t>
      </w:r>
    </w:p>
    <w:p w:rsidR="00663606" w:rsidRDefault="00663606" w:rsidP="00663606">
      <w:pPr>
        <w:pStyle w:val="a3"/>
        <w:ind w:left="-567"/>
        <w:jc w:val="both"/>
        <w:rPr>
          <w:rFonts w:ascii="Times New Roman" w:hAnsi="Times New Roman" w:cs="Times New Roman"/>
          <w:sz w:val="28"/>
          <w:szCs w:val="28"/>
        </w:rPr>
      </w:pPr>
      <w:r>
        <w:rPr>
          <w:rFonts w:ascii="Times New Roman" w:hAnsi="Times New Roman" w:cs="Times New Roman"/>
          <w:sz w:val="28"/>
          <w:szCs w:val="28"/>
        </w:rPr>
        <w:t>Солидарность -</w:t>
      </w:r>
      <w:r>
        <w:rPr>
          <w:rFonts w:asciiTheme="minorHAnsi" w:eastAsiaTheme="minorEastAsia"/>
          <w:color w:val="000000" w:themeColor="text1"/>
          <w:kern w:val="24"/>
          <w:sz w:val="64"/>
          <w:szCs w:val="64"/>
        </w:rPr>
        <w:t xml:space="preserve"> </w:t>
      </w:r>
      <w:r>
        <w:rPr>
          <w:rFonts w:ascii="Times New Roman" w:hAnsi="Times New Roman"/>
          <w:sz w:val="28"/>
          <w:szCs w:val="28"/>
        </w:rPr>
        <w:t xml:space="preserve">развитие у работников ценностей и целей, совпадающих или близких к ценностям и целям организации. </w:t>
      </w:r>
      <w:r>
        <w:rPr>
          <w:rFonts w:ascii="Times New Roman" w:hAnsi="Times New Roman" w:cs="Times New Roman"/>
          <w:sz w:val="28"/>
          <w:szCs w:val="28"/>
        </w:rPr>
        <w:t>Достигается путем убеждения, воспитания, обучения и создания благоприятного организационного климата.</w:t>
      </w:r>
    </w:p>
    <w:p w:rsidR="00663606" w:rsidRDefault="00663606" w:rsidP="00663606">
      <w:pPr>
        <w:pStyle w:val="a3"/>
        <w:ind w:left="-567"/>
        <w:jc w:val="both"/>
        <w:rPr>
          <w:rFonts w:ascii="Times New Roman" w:hAnsi="Times New Roman" w:cs="Times New Roman"/>
          <w:sz w:val="28"/>
          <w:szCs w:val="28"/>
        </w:rPr>
      </w:pPr>
      <w:r>
        <w:rPr>
          <w:rFonts w:ascii="Times New Roman" w:hAnsi="Times New Roman" w:cs="Times New Roman"/>
          <w:sz w:val="28"/>
          <w:szCs w:val="28"/>
        </w:rPr>
        <w:t>Приспособление - о</w:t>
      </w:r>
      <w:r>
        <w:rPr>
          <w:rFonts w:ascii="Times New Roman" w:hAnsi="Times New Roman"/>
          <w:sz w:val="28"/>
          <w:szCs w:val="28"/>
        </w:rPr>
        <w:t>казание влияния на цели и задачи организации путем частичного приспособления их к целям менеджеров высшего и среднего уровней. Это т</w:t>
      </w:r>
      <w:r>
        <w:rPr>
          <w:rFonts w:ascii="Times New Roman" w:hAnsi="Times New Roman" w:cs="Times New Roman"/>
          <w:sz w:val="28"/>
          <w:szCs w:val="28"/>
        </w:rPr>
        <w:t>ребует делегирования полномочий, что становится мотивом для внутреннего объединения целей менеджеров и персонала организации.</w:t>
      </w:r>
    </w:p>
    <w:p w:rsidR="00663606" w:rsidRDefault="00663606" w:rsidP="00663606">
      <w:pPr>
        <w:pStyle w:val="a3"/>
        <w:ind w:left="-567"/>
        <w:jc w:val="both"/>
        <w:rPr>
          <w:rFonts w:ascii="Times New Roman" w:hAnsi="Times New Roman" w:cs="Times New Roman"/>
          <w:sz w:val="28"/>
          <w:szCs w:val="28"/>
        </w:rPr>
      </w:pPr>
    </w:p>
    <w:p w:rsidR="00663606" w:rsidRDefault="00663606" w:rsidP="00663606">
      <w:pPr>
        <w:pStyle w:val="a3"/>
        <w:ind w:left="-567"/>
        <w:jc w:val="both"/>
        <w:rPr>
          <w:rFonts w:ascii="Times New Roman" w:hAnsi="Times New Roman" w:cs="Times New Roman"/>
          <w:bCs/>
          <w:sz w:val="28"/>
          <w:szCs w:val="28"/>
        </w:rPr>
      </w:pPr>
      <w:r>
        <w:rPr>
          <w:rFonts w:ascii="Times New Roman" w:hAnsi="Times New Roman" w:cs="Times New Roman"/>
          <w:bCs/>
          <w:sz w:val="28"/>
          <w:szCs w:val="28"/>
        </w:rPr>
        <w:t>Методы мотивации, основанные на страхе, опасении наказания могут действовать на малообразованный, низкоквалифицированный персонал. Чем выше квалификация персонала, тем шире надо применять методы, основанные на доверии и весомом вознаграждении.</w:t>
      </w:r>
    </w:p>
    <w:p w:rsidR="00663606" w:rsidRDefault="00663606" w:rsidP="00663606">
      <w:pPr>
        <w:pStyle w:val="a3"/>
        <w:ind w:left="-567"/>
        <w:jc w:val="both"/>
        <w:rPr>
          <w:rFonts w:ascii="Times New Roman" w:hAnsi="Times New Roman" w:cs="Times New Roman"/>
          <w:b/>
          <w:bCs/>
          <w:sz w:val="28"/>
          <w:szCs w:val="28"/>
        </w:rPr>
      </w:pPr>
      <w:r>
        <w:rPr>
          <w:rFonts w:ascii="Times New Roman" w:hAnsi="Times New Roman" w:cs="Times New Roman"/>
          <w:bCs/>
          <w:sz w:val="22"/>
          <w:szCs w:val="22"/>
        </w:rPr>
        <w:t>ВЫВОДЫ: КАК МОТИВИРОВАТЬ СОТРУДНИКА</w:t>
      </w:r>
      <w:r>
        <w:rPr>
          <w:rFonts w:ascii="Times New Roman" w:hAnsi="Times New Roman" w:cs="Times New Roman"/>
          <w:b/>
          <w:bCs/>
          <w:sz w:val="28"/>
          <w:szCs w:val="28"/>
        </w:rPr>
        <w:t xml:space="preserve"> </w:t>
      </w:r>
    </w:p>
    <w:p w:rsidR="00663606" w:rsidRDefault="00663606" w:rsidP="00663606">
      <w:pPr>
        <w:pStyle w:val="a3"/>
        <w:ind w:left="-567"/>
        <w:jc w:val="both"/>
        <w:rPr>
          <w:rFonts w:ascii="Times New Roman" w:hAnsi="Times New Roman" w:cs="Times New Roman"/>
          <w:sz w:val="28"/>
          <w:szCs w:val="28"/>
        </w:rPr>
      </w:pPr>
      <w:r>
        <w:rPr>
          <w:rFonts w:ascii="Times New Roman" w:hAnsi="Times New Roman" w:cs="Times New Roman"/>
          <w:sz w:val="28"/>
          <w:szCs w:val="28"/>
        </w:rPr>
        <w:t>Понять его потребности, их иерархию.</w:t>
      </w:r>
    </w:p>
    <w:p w:rsidR="00663606" w:rsidRDefault="00663606" w:rsidP="00663606">
      <w:pPr>
        <w:pStyle w:val="a3"/>
        <w:ind w:left="-567"/>
        <w:jc w:val="both"/>
        <w:rPr>
          <w:rFonts w:ascii="Times New Roman" w:hAnsi="Times New Roman" w:cs="Times New Roman"/>
          <w:sz w:val="28"/>
          <w:szCs w:val="28"/>
        </w:rPr>
      </w:pPr>
      <w:r>
        <w:rPr>
          <w:rFonts w:ascii="Times New Roman" w:hAnsi="Times New Roman" w:cs="Times New Roman"/>
          <w:sz w:val="28"/>
          <w:szCs w:val="28"/>
        </w:rPr>
        <w:t>Понять потребности можно: и</w:t>
      </w:r>
      <w:r>
        <w:rPr>
          <w:rFonts w:ascii="Times New Roman" w:hAnsi="Times New Roman" w:cs="Times New Roman"/>
          <w:iCs/>
          <w:sz w:val="28"/>
          <w:szCs w:val="28"/>
        </w:rPr>
        <w:t>з наблюдения (по косвенным признакам, обратив внимания на то, о чем человек говорит, какие у него интересы), путем прямых расспросов о том, что для человека важно.</w:t>
      </w:r>
    </w:p>
    <w:p w:rsidR="00663606" w:rsidRDefault="00663606" w:rsidP="00663606">
      <w:pPr>
        <w:pStyle w:val="a3"/>
        <w:ind w:left="-567"/>
        <w:jc w:val="both"/>
        <w:rPr>
          <w:rFonts w:ascii="Times New Roman" w:hAnsi="Times New Roman" w:cs="Times New Roman"/>
          <w:sz w:val="28"/>
          <w:szCs w:val="28"/>
        </w:rPr>
      </w:pPr>
      <w:r>
        <w:rPr>
          <w:rFonts w:ascii="Times New Roman" w:hAnsi="Times New Roman" w:cs="Times New Roman"/>
          <w:sz w:val="28"/>
          <w:szCs w:val="28"/>
        </w:rPr>
        <w:t>При постановке задачи следует показать, как ее решение будет способствовать удовлетворению потребностей сотрудника.</w:t>
      </w:r>
    </w:p>
    <w:p w:rsidR="00663606" w:rsidRDefault="00663606" w:rsidP="00663606">
      <w:pPr>
        <w:pStyle w:val="a3"/>
        <w:ind w:left="-567"/>
        <w:jc w:val="both"/>
        <w:rPr>
          <w:rFonts w:ascii="Times New Roman" w:hAnsi="Times New Roman" w:cs="Times New Roman"/>
          <w:sz w:val="28"/>
          <w:szCs w:val="28"/>
        </w:rPr>
      </w:pPr>
      <w:r>
        <w:rPr>
          <w:rFonts w:ascii="Times New Roman" w:hAnsi="Times New Roman" w:cs="Times New Roman"/>
          <w:sz w:val="28"/>
          <w:szCs w:val="28"/>
        </w:rPr>
        <w:lastRenderedPageBreak/>
        <w:t>Если Ваше предложение вызывает сопротивление и не удовлетворяет предъявляемым потребностям сотрудника, необходимо выявить его базовые потребности и попытаться увязать задачу с ними.</w:t>
      </w:r>
    </w:p>
    <w:p w:rsidR="00663606" w:rsidRDefault="00663606" w:rsidP="00663606">
      <w:pPr>
        <w:pStyle w:val="a3"/>
        <w:ind w:left="-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Также необходимо помнить о действии механизма обратной связи: поощрение действует наиболее </w:t>
      </w:r>
      <w:proofErr w:type="spellStart"/>
      <w:r>
        <w:rPr>
          <w:rFonts w:ascii="Times New Roman" w:hAnsi="Times New Roman" w:cs="Times New Roman"/>
          <w:sz w:val="28"/>
          <w:szCs w:val="28"/>
        </w:rPr>
        <w:t>мотивирующе</w:t>
      </w:r>
      <w:proofErr w:type="spellEnd"/>
      <w:r>
        <w:rPr>
          <w:rFonts w:ascii="Times New Roman" w:hAnsi="Times New Roman" w:cs="Times New Roman"/>
          <w:sz w:val="28"/>
          <w:szCs w:val="28"/>
        </w:rPr>
        <w:t xml:space="preserve">, если оно происходит в присутствии группы, тогда как подвергать критике работу подчиненного следует наедине. </w:t>
      </w:r>
    </w:p>
    <w:p w:rsidR="00882659" w:rsidRDefault="00663606"/>
    <w:sectPr w:rsidR="00882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111D5"/>
    <w:multiLevelType w:val="hybridMultilevel"/>
    <w:tmpl w:val="BFA495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04"/>
    <w:rsid w:val="004A5435"/>
    <w:rsid w:val="00663606"/>
    <w:rsid w:val="006E3904"/>
    <w:rsid w:val="00E36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63606"/>
    <w:pPr>
      <w:spacing w:after="0" w:line="240" w:lineRule="auto"/>
      <w:ind w:firstLine="709"/>
    </w:pPr>
    <w:rPr>
      <w:rFonts w:ascii="Consolas" w:hAnsi="Consolas"/>
      <w:sz w:val="21"/>
      <w:szCs w:val="21"/>
    </w:rPr>
  </w:style>
  <w:style w:type="character" w:customStyle="1" w:styleId="a4">
    <w:name w:val="Текст Знак"/>
    <w:basedOn w:val="a0"/>
    <w:link w:val="a3"/>
    <w:uiPriority w:val="99"/>
    <w:semiHidden/>
    <w:rsid w:val="00663606"/>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63606"/>
    <w:pPr>
      <w:spacing w:after="0" w:line="240" w:lineRule="auto"/>
      <w:ind w:firstLine="709"/>
    </w:pPr>
    <w:rPr>
      <w:rFonts w:ascii="Consolas" w:hAnsi="Consolas"/>
      <w:sz w:val="21"/>
      <w:szCs w:val="21"/>
    </w:rPr>
  </w:style>
  <w:style w:type="character" w:customStyle="1" w:styleId="a4">
    <w:name w:val="Текст Знак"/>
    <w:basedOn w:val="a0"/>
    <w:link w:val="a3"/>
    <w:uiPriority w:val="99"/>
    <w:semiHidden/>
    <w:rsid w:val="0066360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2020-04-06T14:56:00Z</dcterms:created>
  <dcterms:modified xsi:type="dcterms:W3CDTF">2020-04-06T14:58:00Z</dcterms:modified>
</cp:coreProperties>
</file>