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05D" w:rsidRDefault="005464A7" w:rsidP="009D150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15A14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946634">
        <w:rPr>
          <w:rFonts w:ascii="Times New Roman" w:hAnsi="Times New Roman" w:cs="Times New Roman"/>
          <w:b/>
          <w:sz w:val="28"/>
          <w:szCs w:val="28"/>
        </w:rPr>
        <w:t>6</w:t>
      </w:r>
      <w:r w:rsidRPr="00D15A14">
        <w:rPr>
          <w:rFonts w:ascii="Times New Roman" w:hAnsi="Times New Roman" w:cs="Times New Roman"/>
          <w:b/>
          <w:sz w:val="28"/>
          <w:szCs w:val="28"/>
        </w:rPr>
        <w:t>.</w:t>
      </w:r>
      <w:r w:rsidR="000417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661D" w:rsidRPr="00F2661D">
        <w:rPr>
          <w:rFonts w:ascii="Times New Roman" w:hAnsi="Times New Roman" w:cs="Times New Roman"/>
          <w:b/>
          <w:sz w:val="28"/>
          <w:szCs w:val="28"/>
        </w:rPr>
        <w:t>Федеральный закон от 08.05.2010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учреждений».</w:t>
      </w:r>
      <w:r w:rsidR="002E13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AF">
        <w:rPr>
          <w:rFonts w:ascii="Times New Roman" w:hAnsi="Times New Roman" w:cs="Times New Roman"/>
          <w:b/>
          <w:sz w:val="28"/>
          <w:szCs w:val="28"/>
        </w:rPr>
        <w:t xml:space="preserve">Правовое регулирование деятельности государственных и муниципальных учреждений. </w:t>
      </w:r>
      <w:r w:rsidR="00FB505D">
        <w:rPr>
          <w:rFonts w:ascii="Times New Roman" w:hAnsi="Times New Roman" w:cs="Times New Roman"/>
          <w:b/>
          <w:sz w:val="28"/>
          <w:szCs w:val="28"/>
        </w:rPr>
        <w:t>Казенное, бюджетное и автономное учреждение.</w:t>
      </w:r>
    </w:p>
    <w:p w:rsidR="00F2661D" w:rsidRPr="009137AF" w:rsidRDefault="00F2661D" w:rsidP="009D150B">
      <w:pPr>
        <w:ind w:firstLine="567"/>
        <w:rPr>
          <w:sz w:val="28"/>
          <w:szCs w:val="28"/>
        </w:rPr>
      </w:pPr>
    </w:p>
    <w:p w:rsidR="009137AF" w:rsidRPr="009137AF" w:rsidRDefault="00C25B66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1.</w:t>
      </w:r>
      <w:r>
        <w:rPr>
          <w:color w:val="1F1F1F"/>
          <w:sz w:val="28"/>
          <w:szCs w:val="28"/>
        </w:rPr>
        <w:tab/>
      </w:r>
      <w:r w:rsidR="009137AF" w:rsidRPr="009137AF">
        <w:rPr>
          <w:color w:val="1F1F1F"/>
          <w:sz w:val="28"/>
          <w:szCs w:val="28"/>
        </w:rPr>
        <w:t>До вступления в силу Бюджетного кодекса Российской Федерации (далее - БК РФ) деятельность государственных и муниципальных учреждений (далее учреждения) регулировалась Гражданским кодексом Российской Федерации (далее - ГК РФ) и отраслевым законодательством.</w:t>
      </w:r>
    </w:p>
    <w:p w:rsidR="009137AF" w:rsidRPr="009137AF" w:rsidRDefault="009137AF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9137AF">
        <w:rPr>
          <w:color w:val="1F1F1F"/>
          <w:sz w:val="28"/>
          <w:szCs w:val="28"/>
        </w:rPr>
        <w:t xml:space="preserve">ГК РФ определял (и сегодня определяет) понятие учреждения как формы некоммерческой организации (пункт 1 статьи 120) и правовые основы его функционирования. Пунктом 2 статьи 298 ГК РФ в его первоначальной редакции предусматривалось, что если в соответствии с  учредительными документами учреждению предоставлено право </w:t>
      </w:r>
      <w:proofErr w:type="gramStart"/>
      <w:r w:rsidRPr="009137AF">
        <w:rPr>
          <w:color w:val="1F1F1F"/>
          <w:sz w:val="28"/>
          <w:szCs w:val="28"/>
        </w:rPr>
        <w:t>осуществлять</w:t>
      </w:r>
      <w:proofErr w:type="gramEnd"/>
      <w:r w:rsidRPr="009137AF">
        <w:rPr>
          <w:color w:val="1F1F1F"/>
          <w:sz w:val="28"/>
          <w:szCs w:val="28"/>
        </w:rPr>
        <w:t xml:space="preserve"> приносящую доходы деятельность, то доходы, полученные от такой деятельности, и приобретенное за счет этих доходов имущество поступают в самостоятельное распоряжение учреждения. При этом ГК РФ не предъявлял каких—либо особых требований к государственным или муниципальным учреждениям в части использования средств, полученных от приносящей доход деятельности.</w:t>
      </w:r>
    </w:p>
    <w:p w:rsidR="009137AF" w:rsidRPr="009137AF" w:rsidRDefault="009137AF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9137AF">
        <w:rPr>
          <w:color w:val="1F1F1F"/>
          <w:sz w:val="28"/>
          <w:szCs w:val="28"/>
        </w:rPr>
        <w:t xml:space="preserve">Отраслевое законодательство нередко предусматривало еще большую (по сравнению с </w:t>
      </w:r>
      <w:proofErr w:type="gramStart"/>
      <w:r w:rsidRPr="009137AF">
        <w:rPr>
          <w:color w:val="1F1F1F"/>
          <w:sz w:val="28"/>
          <w:szCs w:val="28"/>
        </w:rPr>
        <w:t>гражданским</w:t>
      </w:r>
      <w:proofErr w:type="gramEnd"/>
      <w:r w:rsidRPr="009137AF">
        <w:rPr>
          <w:color w:val="1F1F1F"/>
          <w:sz w:val="28"/>
          <w:szCs w:val="28"/>
        </w:rPr>
        <w:t>) свободу государственных и муниципальных учреждений в распоряжении средствами, полученными из внебюджетных источников. Так, пунктом 7 статьи 39 Федерального закона от 10.07.1992 №</w:t>
      </w:r>
      <w:r w:rsidR="00EB68B3">
        <w:rPr>
          <w:color w:val="1F1F1F"/>
          <w:sz w:val="28"/>
          <w:szCs w:val="28"/>
        </w:rPr>
        <w:t> </w:t>
      </w:r>
      <w:r w:rsidRPr="009137AF">
        <w:rPr>
          <w:color w:val="1F1F1F"/>
          <w:sz w:val="28"/>
          <w:szCs w:val="28"/>
        </w:rPr>
        <w:t>3266-1 «Об образовании»</w:t>
      </w:r>
      <w:r w:rsidRPr="009137AF">
        <w:rPr>
          <w:color w:val="1F1F1F"/>
          <w:position w:val="11"/>
          <w:sz w:val="28"/>
          <w:szCs w:val="28"/>
        </w:rPr>
        <w:t xml:space="preserve"> </w:t>
      </w:r>
      <w:r w:rsidRPr="009137AF">
        <w:rPr>
          <w:color w:val="1F1F1F"/>
          <w:sz w:val="28"/>
          <w:szCs w:val="28"/>
        </w:rPr>
        <w:t>устанавливалось, что образовательному учреждению (в том числе государственному и муниципальному) принадлежит право собственности на денежные средства, переданные ему физическими и юридическими лицами в форме дара, пожертвования или по завещанию, а также на доходы от его собственной деятельности.</w:t>
      </w:r>
    </w:p>
    <w:p w:rsidR="009137AF" w:rsidRPr="009137AF" w:rsidRDefault="009137AF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9137AF">
        <w:rPr>
          <w:color w:val="1F1F1F"/>
          <w:sz w:val="28"/>
          <w:szCs w:val="28"/>
        </w:rPr>
        <w:t xml:space="preserve">Одной из основных новаций БК РФ стало изменение статуса внебюджетных доходов учреждения. </w:t>
      </w:r>
      <w:proofErr w:type="gramStart"/>
      <w:r w:rsidRPr="009137AF">
        <w:rPr>
          <w:color w:val="1F1F1F"/>
          <w:sz w:val="28"/>
          <w:szCs w:val="28"/>
        </w:rPr>
        <w:t xml:space="preserve">В соответствии с пунктом 2 статьи 42 БК РФ (в его первоначальной редакции) эти доходы после уплаты налогов и сборов, предусмотренных законодательством о налогах и сборах, в полном объеме </w:t>
      </w:r>
      <w:r w:rsidRPr="009137AF">
        <w:rPr>
          <w:color w:val="1F1F1F"/>
          <w:sz w:val="28"/>
          <w:szCs w:val="28"/>
        </w:rPr>
        <w:lastRenderedPageBreak/>
        <w:t>учитываются в смете доходов и расходов бюджетного учреждения (в соответствии с БК РФ все государственные и муниципальные учреждения именовались бюджетными учреждениями) (далее БУ) и отражаются в доходах соответствующего бюджета.</w:t>
      </w:r>
      <w:proofErr w:type="gramEnd"/>
    </w:p>
    <w:p w:rsidR="00EB68B3" w:rsidRDefault="009137AF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9137AF">
        <w:rPr>
          <w:color w:val="1F1F1F"/>
          <w:sz w:val="28"/>
          <w:szCs w:val="28"/>
        </w:rPr>
        <w:t>Сказанное изменение явилось предпосылкой усиления государственного контроля использования БУ средств, полученных им из внебюджетных источников. Это, действительно, была лишь предпосылка, поскольку в то же время абзацем вторым пункта 6 статьи 161 БК РФ предусматривалась самостоятельность БУ в использовании таких средств.</w:t>
      </w:r>
    </w:p>
    <w:p w:rsidR="00EB68B3" w:rsidRPr="00EB68B3" w:rsidRDefault="009137AF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EB68B3">
        <w:rPr>
          <w:color w:val="1F1F1F"/>
          <w:sz w:val="28"/>
          <w:szCs w:val="28"/>
        </w:rPr>
        <w:t xml:space="preserve">Таким образом, была четко определена позиция государства </w:t>
      </w:r>
      <w:r w:rsidR="00EB68B3">
        <w:rPr>
          <w:color w:val="1F1F1F"/>
          <w:sz w:val="28"/>
          <w:szCs w:val="28"/>
        </w:rPr>
        <w:br/>
      </w:r>
      <w:r w:rsidRPr="00EB68B3">
        <w:rPr>
          <w:color w:val="1F1F1F"/>
          <w:sz w:val="28"/>
          <w:szCs w:val="28"/>
        </w:rPr>
        <w:t>в отношении БУ - неся субсидиарную ответственность по его обязательствам, государство вполне обоснованно намеревалось контролировать его расходы.</w:t>
      </w:r>
    </w:p>
    <w:p w:rsidR="00EB68B3" w:rsidRPr="00EB68B3" w:rsidRDefault="009137AF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EB68B3">
        <w:rPr>
          <w:color w:val="1F1F1F"/>
          <w:sz w:val="28"/>
          <w:szCs w:val="28"/>
        </w:rPr>
        <w:t>Вместе с тем под наимено</w:t>
      </w:r>
      <w:r w:rsidR="00EB68B3" w:rsidRPr="00EB68B3">
        <w:rPr>
          <w:color w:val="1F1F1F"/>
          <w:sz w:val="28"/>
          <w:szCs w:val="28"/>
        </w:rPr>
        <w:t>ванием ‹бюджетное учреждение› были</w:t>
      </w:r>
      <w:r w:rsidRPr="00EB68B3">
        <w:rPr>
          <w:color w:val="1F1F1F"/>
          <w:sz w:val="28"/>
          <w:szCs w:val="28"/>
        </w:rPr>
        <w:t xml:space="preserve"> объединены существенно различающиеся по характеру и условиям деятельности организации, обладающие разным экономическим и управленческим потенциалом, нуждающиеся для обеспечения высокого качества и эффективности их работы в </w:t>
      </w:r>
      <w:proofErr w:type="gramStart"/>
      <w:r w:rsidRPr="00EB68B3">
        <w:rPr>
          <w:color w:val="1F1F1F"/>
          <w:sz w:val="28"/>
          <w:szCs w:val="28"/>
        </w:rPr>
        <w:t>существенно разных</w:t>
      </w:r>
      <w:proofErr w:type="gramEnd"/>
      <w:r w:rsidRPr="00EB68B3">
        <w:rPr>
          <w:color w:val="1F1F1F"/>
          <w:sz w:val="28"/>
          <w:szCs w:val="28"/>
        </w:rPr>
        <w:t xml:space="preserve"> уровнях хозяйственной самостоятельности. С одной стороны, это, например, сельские школы, а с другой </w:t>
      </w:r>
      <w:r w:rsidR="00EB68B3" w:rsidRPr="00EB68B3">
        <w:rPr>
          <w:color w:val="1F1F1F"/>
          <w:sz w:val="28"/>
          <w:szCs w:val="28"/>
        </w:rPr>
        <w:t>-</w:t>
      </w:r>
      <w:r w:rsidRPr="00EB68B3">
        <w:rPr>
          <w:color w:val="1F1F1F"/>
          <w:sz w:val="28"/>
          <w:szCs w:val="28"/>
        </w:rPr>
        <w:t xml:space="preserve"> крупные многопрофильные вузы, действующие в условиях жесткой конкуренции со стороны не только отечественных, но и зарубежных научно</w:t>
      </w:r>
      <w:r w:rsidR="00EB68B3" w:rsidRPr="00EB68B3">
        <w:rPr>
          <w:color w:val="1F1F1F"/>
          <w:sz w:val="28"/>
          <w:szCs w:val="28"/>
        </w:rPr>
        <w:t>-</w:t>
      </w:r>
      <w:r w:rsidRPr="00EB68B3">
        <w:rPr>
          <w:color w:val="1F1F1F"/>
          <w:sz w:val="28"/>
          <w:szCs w:val="28"/>
        </w:rPr>
        <w:t>образовательных центров. При этом следует отметить, что в 1990</w:t>
      </w:r>
      <w:r w:rsidR="00EB68B3" w:rsidRPr="00EB68B3">
        <w:rPr>
          <w:color w:val="1F1F1F"/>
          <w:sz w:val="28"/>
          <w:szCs w:val="28"/>
        </w:rPr>
        <w:t>-</w:t>
      </w:r>
      <w:r w:rsidRPr="00EB68B3">
        <w:rPr>
          <w:color w:val="1F1F1F"/>
          <w:sz w:val="28"/>
          <w:szCs w:val="28"/>
        </w:rPr>
        <w:t>e годы во многих из них появились экономически грамотные и инициативные управленческие команды, продемонстрировавшие способность эффективно работать в условиях широкой хозяйственной самостоятельности.</w:t>
      </w:r>
    </w:p>
    <w:p w:rsidR="00987054" w:rsidRPr="0059410F" w:rsidRDefault="009137AF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EB68B3">
        <w:rPr>
          <w:color w:val="1F1F1F"/>
          <w:sz w:val="28"/>
          <w:szCs w:val="28"/>
        </w:rPr>
        <w:t>В качестве решения возникшей проблемы была определена реструктуризация бюджетного сектора, преобразование части БУ в некоммерческие организации других форм или типов</w:t>
      </w:r>
      <w:r w:rsidR="00882AAC">
        <w:rPr>
          <w:color w:val="1F1F1F"/>
          <w:sz w:val="28"/>
          <w:szCs w:val="28"/>
        </w:rPr>
        <w:t xml:space="preserve"> (с</w:t>
      </w:r>
      <w:r w:rsidR="00882AAC" w:rsidRPr="0059410F">
        <w:rPr>
          <w:color w:val="1F1F1F"/>
          <w:sz w:val="28"/>
          <w:szCs w:val="28"/>
        </w:rPr>
        <w:t>ледует отметить, что многообразие форм (типов) некоммерческих организаций государственного сектора соответствует мировой практике).</w:t>
      </w:r>
    </w:p>
    <w:p w:rsidR="00987054" w:rsidRPr="0059410F" w:rsidRDefault="00987054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59410F">
        <w:rPr>
          <w:color w:val="1F1F1F"/>
          <w:sz w:val="28"/>
          <w:szCs w:val="28"/>
        </w:rPr>
        <w:t>Во исполнение названных документов была начата работа по созданию необходимой нормативно-правовой базы. Ее промежуточным результатом стало принятие 03.11.2006 Федерального закона № 174-ФЗ</w:t>
      </w:r>
      <w:proofErr w:type="gramStart"/>
      <w:r w:rsidRPr="0059410F">
        <w:rPr>
          <w:color w:val="1F1F1F"/>
          <w:sz w:val="28"/>
          <w:szCs w:val="28"/>
        </w:rPr>
        <w:t xml:space="preserve"> ‹О</w:t>
      </w:r>
      <w:proofErr w:type="gramEnd"/>
      <w:r w:rsidRPr="0059410F">
        <w:rPr>
          <w:color w:val="1F1F1F"/>
          <w:sz w:val="28"/>
          <w:szCs w:val="28"/>
        </w:rPr>
        <w:t xml:space="preserve">б автономных учреждениях» (далее </w:t>
      </w:r>
      <w:r w:rsidR="007E259A" w:rsidRPr="0059410F">
        <w:rPr>
          <w:color w:val="1F1F1F"/>
          <w:sz w:val="28"/>
          <w:szCs w:val="28"/>
        </w:rPr>
        <w:t>-</w:t>
      </w:r>
      <w:r w:rsidRPr="0059410F">
        <w:rPr>
          <w:color w:val="1F1F1F"/>
          <w:sz w:val="28"/>
          <w:szCs w:val="28"/>
        </w:rPr>
        <w:t xml:space="preserve"> ФЗ «Об автономных учреждениях»), которым был введен еще один (наряду с БУ) тип учреждения - автономное учреждение (далее</w:t>
      </w:r>
      <w:r w:rsidR="000A6A29">
        <w:rPr>
          <w:color w:val="1F1F1F"/>
          <w:sz w:val="28"/>
          <w:szCs w:val="28"/>
        </w:rPr>
        <w:t> </w:t>
      </w:r>
      <w:r w:rsidRPr="0059410F">
        <w:rPr>
          <w:color w:val="1F1F1F"/>
          <w:sz w:val="28"/>
          <w:szCs w:val="28"/>
        </w:rPr>
        <w:t xml:space="preserve">- АУ). Следует отметить, что в ходе подготовки указанный закон прошел широкое </w:t>
      </w:r>
      <w:r w:rsidRPr="0059410F">
        <w:rPr>
          <w:color w:val="1F1F1F"/>
          <w:sz w:val="28"/>
          <w:szCs w:val="28"/>
        </w:rPr>
        <w:lastRenderedPageBreak/>
        <w:t xml:space="preserve">общественное обсуждение. </w:t>
      </w:r>
    </w:p>
    <w:p w:rsidR="007E259A" w:rsidRPr="0059410F" w:rsidRDefault="00987054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59410F">
        <w:rPr>
          <w:color w:val="1F1F1F"/>
          <w:sz w:val="28"/>
          <w:szCs w:val="28"/>
        </w:rPr>
        <w:t>С принятием названного закона была создана правовая «ниша» для существенного повышения экономической самостоятельности части учреждений</w:t>
      </w:r>
      <w:r w:rsidR="007E259A" w:rsidRPr="0059410F">
        <w:rPr>
          <w:color w:val="1F1F1F"/>
          <w:sz w:val="28"/>
          <w:szCs w:val="28"/>
        </w:rPr>
        <w:t xml:space="preserve">. </w:t>
      </w:r>
      <w:r w:rsidRPr="0059410F">
        <w:rPr>
          <w:color w:val="1F1F1F"/>
          <w:sz w:val="28"/>
          <w:szCs w:val="28"/>
        </w:rPr>
        <w:t>Для других же необходимо было привести их права в соответствие с ответственностью по их обязательствам, которая распределялась между самими учреждениями и их учредителями (субсидиарная ответственность учредителя по обязательствам учреждения).</w:t>
      </w:r>
    </w:p>
    <w:p w:rsidR="007E259A" w:rsidRPr="0059410F" w:rsidRDefault="007E259A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59410F">
        <w:rPr>
          <w:color w:val="1F1F1F"/>
          <w:sz w:val="28"/>
          <w:szCs w:val="28"/>
        </w:rPr>
        <w:t>Данная задача был</w:t>
      </w:r>
      <w:r w:rsidR="00987054" w:rsidRPr="0059410F">
        <w:rPr>
          <w:color w:val="1F1F1F"/>
          <w:sz w:val="28"/>
          <w:szCs w:val="28"/>
        </w:rPr>
        <w:t>а решена с принятием Федерального закона № 83—ФЗ, которым:</w:t>
      </w:r>
    </w:p>
    <w:p w:rsidR="00883280" w:rsidRPr="0059410F" w:rsidRDefault="007E259A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59410F">
        <w:rPr>
          <w:color w:val="1F1F1F"/>
          <w:sz w:val="28"/>
          <w:szCs w:val="28"/>
        </w:rPr>
        <w:t>1). В</w:t>
      </w:r>
      <w:r w:rsidR="00987054" w:rsidRPr="0059410F">
        <w:rPr>
          <w:color w:val="1F1F1F"/>
          <w:sz w:val="28"/>
          <w:szCs w:val="28"/>
        </w:rPr>
        <w:t xml:space="preserve">веден еще один тип учреждения — казенное учреждение (далее </w:t>
      </w:r>
      <w:r w:rsidRPr="0059410F">
        <w:rPr>
          <w:color w:val="1F1F1F"/>
          <w:sz w:val="28"/>
          <w:szCs w:val="28"/>
        </w:rPr>
        <w:t>-</w:t>
      </w:r>
      <w:r w:rsidR="00987054" w:rsidRPr="0059410F">
        <w:rPr>
          <w:color w:val="1F1F1F"/>
          <w:sz w:val="28"/>
          <w:szCs w:val="28"/>
        </w:rPr>
        <w:t xml:space="preserve"> КУ), финансовое обеспечение </w:t>
      </w:r>
      <w:proofErr w:type="gramStart"/>
      <w:r w:rsidR="00987054" w:rsidRPr="0059410F">
        <w:rPr>
          <w:color w:val="1F1F1F"/>
          <w:sz w:val="28"/>
          <w:szCs w:val="28"/>
        </w:rPr>
        <w:t>деятельности</w:t>
      </w:r>
      <w:proofErr w:type="gramEnd"/>
      <w:r w:rsidR="00987054" w:rsidRPr="0059410F">
        <w:rPr>
          <w:color w:val="1F1F1F"/>
          <w:sz w:val="28"/>
          <w:szCs w:val="28"/>
        </w:rPr>
        <w:t xml:space="preserve"> которого осуществляется в рамках бюджетной сметы, а его хозяйственная самостоятельность весьма </w:t>
      </w:r>
      <w:r w:rsidRPr="0059410F">
        <w:rPr>
          <w:color w:val="1F1F1F"/>
          <w:sz w:val="28"/>
          <w:szCs w:val="28"/>
        </w:rPr>
        <w:t>ограничена. Указанная ограничен</w:t>
      </w:r>
      <w:r w:rsidR="00987054" w:rsidRPr="0059410F">
        <w:rPr>
          <w:color w:val="1F1F1F"/>
          <w:sz w:val="28"/>
          <w:szCs w:val="28"/>
        </w:rPr>
        <w:t>ность выражается, прежде всего, в отсутствии у КУ права распоряжения средствами, полученными из внебюджетных источников. Такие средства поступают в соответствующий бюджет. При этом для КУ предусмотрена субсидиарная ответственность учредителя по его обязательствам;</w:t>
      </w:r>
    </w:p>
    <w:p w:rsidR="0059410F" w:rsidRDefault="00883280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59410F">
        <w:rPr>
          <w:color w:val="1F1F1F"/>
          <w:sz w:val="28"/>
          <w:szCs w:val="28"/>
        </w:rPr>
        <w:t>2). С</w:t>
      </w:r>
      <w:r w:rsidR="00987054" w:rsidRPr="0059410F">
        <w:rPr>
          <w:color w:val="1F1F1F"/>
          <w:sz w:val="28"/>
          <w:szCs w:val="28"/>
        </w:rPr>
        <w:t>ущественно повышен уровень экономической самостоятельности БУ при одновременном повышении уровня его эконо</w:t>
      </w:r>
      <w:r w:rsidRPr="0059410F">
        <w:rPr>
          <w:color w:val="1F1F1F"/>
          <w:sz w:val="28"/>
          <w:szCs w:val="28"/>
        </w:rPr>
        <w:t>мической ответственности. Для «нового» БУ не предусмотрена субсидиарная ответственность учредителя по его обязательствам.</w:t>
      </w:r>
    </w:p>
    <w:p w:rsidR="004F39C0" w:rsidRDefault="00883280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59410F">
        <w:rPr>
          <w:color w:val="1F1F1F"/>
          <w:sz w:val="28"/>
          <w:szCs w:val="28"/>
        </w:rPr>
        <w:t>Таким образом, с принятием Федерального закона № 83</w:t>
      </w:r>
      <w:r w:rsidR="004F39C0">
        <w:rPr>
          <w:color w:val="1F1F1F"/>
          <w:sz w:val="28"/>
          <w:szCs w:val="28"/>
        </w:rPr>
        <w:t>-</w:t>
      </w:r>
      <w:r w:rsidRPr="0059410F">
        <w:rPr>
          <w:color w:val="1F1F1F"/>
          <w:sz w:val="28"/>
          <w:szCs w:val="28"/>
        </w:rPr>
        <w:t xml:space="preserve">ФЗ, было завершено создание  законодательной базы, </w:t>
      </w:r>
      <w:r w:rsidR="0059410F" w:rsidRPr="0059410F">
        <w:rPr>
          <w:color w:val="1F1F1F"/>
          <w:sz w:val="28"/>
          <w:szCs w:val="28"/>
        </w:rPr>
        <w:t>определяющей</w:t>
      </w:r>
      <w:r w:rsidRPr="0059410F">
        <w:rPr>
          <w:color w:val="1F1F1F"/>
          <w:sz w:val="28"/>
          <w:szCs w:val="28"/>
        </w:rPr>
        <w:t xml:space="preserve"> структуру и механизмы функционирования сектора государственных и муниципальных учреждений.</w:t>
      </w:r>
    </w:p>
    <w:p w:rsidR="00C946B3" w:rsidRDefault="00C946B3" w:rsidP="00C946B3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</w:p>
    <w:p w:rsidR="00C946B3" w:rsidRDefault="00C946B3" w:rsidP="00C946B3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C946B3">
        <w:rPr>
          <w:color w:val="1F1F1F"/>
          <w:sz w:val="28"/>
          <w:szCs w:val="28"/>
        </w:rPr>
        <w:t>Федеральный закон № 83-ФЗ имеет сложную структуру (рис. 1). В большей своей части (статьи 1–29) он вносит изменения в другие федеральные законы: ГК РФ, БК РФ, Налоговый кодекс РФ, Федеральный закон от 12.01.1996 № 7-ФЗ «О</w:t>
      </w:r>
      <w:r>
        <w:rPr>
          <w:color w:val="1F1F1F"/>
          <w:sz w:val="28"/>
          <w:szCs w:val="28"/>
        </w:rPr>
        <w:t> </w:t>
      </w:r>
      <w:r w:rsidRPr="00C946B3">
        <w:rPr>
          <w:color w:val="1F1F1F"/>
          <w:sz w:val="28"/>
          <w:szCs w:val="28"/>
        </w:rPr>
        <w:t xml:space="preserve">некоммерческих организациях» (далее </w:t>
      </w:r>
      <w:r>
        <w:rPr>
          <w:color w:val="1F1F1F"/>
          <w:sz w:val="28"/>
          <w:szCs w:val="28"/>
        </w:rPr>
        <w:t>-</w:t>
      </w:r>
      <w:r w:rsidRPr="00C946B3">
        <w:rPr>
          <w:color w:val="1F1F1F"/>
          <w:sz w:val="28"/>
          <w:szCs w:val="28"/>
        </w:rPr>
        <w:t xml:space="preserve"> ФЗ «О некоммерческих организациях»), а также еще в целый ряд законов, в том числе отраслевых.</w:t>
      </w:r>
    </w:p>
    <w:p w:rsidR="00C946B3" w:rsidRDefault="00C946B3" w:rsidP="00C946B3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C946B3">
        <w:rPr>
          <w:color w:val="1F1F1F"/>
          <w:sz w:val="28"/>
          <w:szCs w:val="28"/>
        </w:rPr>
        <w:t xml:space="preserve">Изменения, внесенные в ГК РФ, касаются регулирования имущественных прав, ответственности учреждений и учредителя по обязательствам учреждений, а также осуществления приносящей доход деятельности «новыми» БУ и КУ. </w:t>
      </w:r>
    </w:p>
    <w:p w:rsidR="00C946B3" w:rsidRDefault="00C946B3" w:rsidP="00C946B3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C946B3">
        <w:rPr>
          <w:color w:val="1F1F1F"/>
          <w:sz w:val="28"/>
          <w:szCs w:val="28"/>
        </w:rPr>
        <w:t>Изменения, внесенные в ФЗ «О некоммерческих организациях», направлены, главным образом, на определение нового статуса БУ.</w:t>
      </w:r>
    </w:p>
    <w:p w:rsidR="00C946B3" w:rsidRPr="002955B4" w:rsidRDefault="00C946B3" w:rsidP="00C946B3">
      <w:pPr>
        <w:pStyle w:val="aa"/>
        <w:pBdr>
          <w:bottom w:val="none" w:sz="0" w:space="0" w:color="auto"/>
        </w:pBdr>
        <w:spacing w:before="37" w:line="266" w:lineRule="auto"/>
        <w:ind w:right="99" w:firstLine="567"/>
        <w:jc w:val="right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lastRenderedPageBreak/>
        <w:t>Рис.1</w:t>
      </w:r>
    </w:p>
    <w:p w:rsidR="00C946B3" w:rsidRDefault="00C946B3" w:rsidP="00C946B3">
      <w:pPr>
        <w:pStyle w:val="aa"/>
        <w:pBdr>
          <w:bottom w:val="none" w:sz="0" w:space="0" w:color="auto"/>
        </w:pBdr>
        <w:spacing w:line="312" w:lineRule="auto"/>
        <w:ind w:right="0"/>
        <w:rPr>
          <w:color w:val="1F1F1F"/>
          <w:sz w:val="28"/>
          <w:szCs w:val="28"/>
        </w:rPr>
      </w:pPr>
      <w:r>
        <w:rPr>
          <w:noProof/>
          <w:color w:val="1F1F1F"/>
          <w:sz w:val="28"/>
          <w:szCs w:val="28"/>
        </w:rPr>
        <w:drawing>
          <wp:inline distT="0" distB="0" distL="0" distR="0">
            <wp:extent cx="6209665" cy="4269027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26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B3" w:rsidRPr="00C946B3" w:rsidRDefault="00C946B3" w:rsidP="00C946B3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C946B3">
        <w:rPr>
          <w:color w:val="1F1F1F"/>
          <w:sz w:val="28"/>
          <w:szCs w:val="28"/>
        </w:rPr>
        <w:t>Изменения, внесенные в БК РФ, обеспечивают регулирование вопросов деятельности КУ как субъекта бюджетных правоотношений и исключают соответствующие требования к БУ.</w:t>
      </w:r>
    </w:p>
    <w:p w:rsidR="00C946B3" w:rsidRPr="00C946B3" w:rsidRDefault="00C946B3" w:rsidP="00C946B3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C946B3">
        <w:rPr>
          <w:color w:val="1F1F1F"/>
          <w:sz w:val="28"/>
          <w:szCs w:val="28"/>
        </w:rPr>
        <w:t>Изменения, внесенные в Налоговый кодекс РФ, обеспечивают регулирование вопросов налогообложения новых типов учреждений.</w:t>
      </w:r>
    </w:p>
    <w:p w:rsidR="00C946B3" w:rsidRPr="00C946B3" w:rsidRDefault="00C946B3" w:rsidP="00C946B3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C946B3">
        <w:rPr>
          <w:color w:val="1F1F1F"/>
          <w:sz w:val="28"/>
          <w:szCs w:val="28"/>
        </w:rPr>
        <w:t>Изменения, внесенные в другие федеральные законы (в том числе отраслевые), предусматривают приведение их в соответствие с нормами Федерального закона № 83-ФЗ.</w:t>
      </w:r>
    </w:p>
    <w:p w:rsidR="00C946B3" w:rsidRPr="00C946B3" w:rsidRDefault="00C946B3" w:rsidP="00C946B3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C946B3">
        <w:rPr>
          <w:color w:val="1F1F1F"/>
          <w:sz w:val="28"/>
          <w:szCs w:val="28"/>
        </w:rPr>
        <w:t xml:space="preserve">Статьями 30, 31, 33 Федерального закона № 83-ФЗ установлены нормы прямого действия, которые непосредственно регулируют вопросы создания и деятельности учреждений, определяя, в том числе, переходные </w:t>
      </w:r>
      <w:proofErr w:type="gramStart"/>
      <w:r w:rsidRPr="00C946B3">
        <w:rPr>
          <w:color w:val="1F1F1F"/>
          <w:sz w:val="28"/>
          <w:szCs w:val="28"/>
        </w:rPr>
        <w:t>положения</w:t>
      </w:r>
      <w:proofErr w:type="gramEnd"/>
      <w:r w:rsidRPr="00C946B3">
        <w:rPr>
          <w:color w:val="1F1F1F"/>
          <w:sz w:val="28"/>
          <w:szCs w:val="28"/>
        </w:rPr>
        <w:t xml:space="preserve"> включая порядок и сроки перехода к соответствующему типу учреждения.</w:t>
      </w:r>
    </w:p>
    <w:p w:rsidR="00C946B3" w:rsidRPr="00C946B3" w:rsidRDefault="00C946B3" w:rsidP="00C946B3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C946B3">
        <w:rPr>
          <w:color w:val="1F1F1F"/>
          <w:sz w:val="28"/>
          <w:szCs w:val="28"/>
        </w:rPr>
        <w:t>Федеральный закон № 83-ФЗ устанавливает полномочия по</w:t>
      </w:r>
      <w:r>
        <w:rPr>
          <w:color w:val="1F1F1F"/>
          <w:sz w:val="28"/>
          <w:szCs w:val="28"/>
        </w:rPr>
        <w:t xml:space="preserve"> </w:t>
      </w:r>
      <w:r w:rsidRPr="00C946B3">
        <w:rPr>
          <w:color w:val="1F1F1F"/>
          <w:sz w:val="28"/>
          <w:szCs w:val="28"/>
        </w:rPr>
        <w:t>принятию решений федеральными органами исполнительной</w:t>
      </w:r>
      <w:r>
        <w:rPr>
          <w:color w:val="1F1F1F"/>
          <w:sz w:val="28"/>
          <w:szCs w:val="28"/>
        </w:rPr>
        <w:t xml:space="preserve"> </w:t>
      </w:r>
      <w:r w:rsidRPr="00C946B3">
        <w:rPr>
          <w:color w:val="1F1F1F"/>
          <w:sz w:val="28"/>
          <w:szCs w:val="28"/>
        </w:rPr>
        <w:t xml:space="preserve">власти, органами исполнительной власти субъектов Российской Федерации и органами местного самоуправления. Часть решений федеральных органов носит «сквозной» характер и обязательна для всех публичных образований, другая — относится </w:t>
      </w:r>
      <w:r w:rsidRPr="00C946B3">
        <w:rPr>
          <w:color w:val="1F1F1F"/>
          <w:sz w:val="28"/>
          <w:szCs w:val="28"/>
        </w:rPr>
        <w:lastRenderedPageBreak/>
        <w:t>лишь к федеральным учреждениям.</w:t>
      </w:r>
    </w:p>
    <w:p w:rsidR="00C946B3" w:rsidRDefault="00C946B3" w:rsidP="00C946B3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C946B3">
        <w:rPr>
          <w:color w:val="1F1F1F"/>
          <w:sz w:val="28"/>
          <w:szCs w:val="28"/>
        </w:rPr>
        <w:t>Таким образом, Федеральный закон № 83-ФЗ, предусматривая значительную децентрализацию формирования нормативно-правовой базы, регулирующей вопросы создания и деятельности учреждений, предоставляет большую свободу в определении политики в отношении подведомственной сети учреждений, как федеральным органам, так и органам власти субъектов Российской Федерации и местным администрациям.</w:t>
      </w:r>
    </w:p>
    <w:p w:rsidR="00C946B3" w:rsidRDefault="00C946B3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</w:p>
    <w:p w:rsidR="00C25B66" w:rsidRPr="004F39C0" w:rsidRDefault="004F39C0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2.</w:t>
      </w:r>
      <w:r w:rsidR="005B186A">
        <w:rPr>
          <w:color w:val="1F1F1F"/>
          <w:sz w:val="28"/>
          <w:szCs w:val="28"/>
        </w:rPr>
        <w:tab/>
      </w:r>
      <w:r w:rsidR="00C25B66" w:rsidRPr="004F39C0">
        <w:rPr>
          <w:color w:val="1F1F1F"/>
          <w:sz w:val="28"/>
          <w:szCs w:val="28"/>
        </w:rPr>
        <w:t>Федеральным законом № 83-ФЗ предусмотрено три типа государственных и муниципальных учреждений: казенное, бюджетное и автономное учреждения. Отличия учреждений разных типов определяются, главным образом, уровнем их экономической самостоятельности и ответственности. Субсидиарная ответственность учредителя по обязательствам учреждения предусмотрена только для КУ.</w:t>
      </w:r>
    </w:p>
    <w:p w:rsidR="006264D0" w:rsidRDefault="00C25B66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4F39C0">
        <w:rPr>
          <w:color w:val="1F1F1F"/>
          <w:sz w:val="28"/>
          <w:szCs w:val="28"/>
        </w:rPr>
        <w:t>Статус КУ в значительной степени аналогичен статусу БУ до принятия Федерального закона № 83</w:t>
      </w:r>
      <w:r w:rsidR="004F39C0" w:rsidRPr="004F39C0">
        <w:rPr>
          <w:color w:val="1F1F1F"/>
          <w:sz w:val="28"/>
          <w:szCs w:val="28"/>
        </w:rPr>
        <w:t>-</w:t>
      </w:r>
      <w:r w:rsidRPr="004F39C0">
        <w:rPr>
          <w:color w:val="1F1F1F"/>
          <w:sz w:val="28"/>
          <w:szCs w:val="28"/>
        </w:rPr>
        <w:t>ФЗ с дополнительным весьма существенным ограничением: средства от приносящей доход деятельности зачисляются в соответствующий бюджет бюджетной системы Российской Федерации.</w:t>
      </w:r>
    </w:p>
    <w:p w:rsidR="00FB5677" w:rsidRDefault="004F39C0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4F39C0">
        <w:rPr>
          <w:color w:val="1F1F1F"/>
          <w:sz w:val="28"/>
          <w:szCs w:val="28"/>
        </w:rPr>
        <w:t>«Новое»</w:t>
      </w:r>
      <w:r w:rsidR="00C25B66" w:rsidRPr="004F39C0">
        <w:rPr>
          <w:color w:val="1F1F1F"/>
          <w:sz w:val="28"/>
          <w:szCs w:val="28"/>
        </w:rPr>
        <w:t xml:space="preserve"> БУ по уровню экономической самостоятельности занимает промежуточное положение между КУ и АУ, находясь все же ближе </w:t>
      </w:r>
      <w:proofErr w:type="gramStart"/>
      <w:r w:rsidR="00C25B66" w:rsidRPr="004F39C0">
        <w:rPr>
          <w:color w:val="1F1F1F"/>
          <w:sz w:val="28"/>
          <w:szCs w:val="28"/>
        </w:rPr>
        <w:t>к</w:t>
      </w:r>
      <w:proofErr w:type="gramEnd"/>
      <w:r w:rsidR="00C25B66" w:rsidRPr="004F39C0">
        <w:rPr>
          <w:color w:val="1F1F1F"/>
          <w:sz w:val="28"/>
          <w:szCs w:val="28"/>
        </w:rPr>
        <w:t xml:space="preserve"> АУ. </w:t>
      </w:r>
    </w:p>
    <w:p w:rsidR="00FB5677" w:rsidRDefault="00FB5677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</w:p>
    <w:p w:rsidR="00FB5677" w:rsidRPr="00315534" w:rsidRDefault="00315534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315534">
        <w:rPr>
          <w:color w:val="1F1F1F"/>
          <w:sz w:val="28"/>
          <w:szCs w:val="28"/>
        </w:rPr>
        <w:t>Учреждение в соответствии с целями своей деятельности может оказывать (выполнять) широкий спектр услуг (работ).</w:t>
      </w:r>
    </w:p>
    <w:p w:rsidR="0098430A" w:rsidRPr="005B186A" w:rsidRDefault="0098430A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5B186A">
        <w:rPr>
          <w:color w:val="1F1F1F"/>
          <w:sz w:val="28"/>
          <w:szCs w:val="28"/>
        </w:rPr>
        <w:t>Услуги, оказываемые учреждением в соответствии с заданием, предоставляются потребителю, как правило, на бесплатной для него основе (полностью за счет субсидии на финансовое обеспечение выполнения задания). Вместе с тем в случаях, определенных федеральными законами', такие услуги могут предоставляться учреждением за плату (пункт 4 статьи 9.2 ФЗ ‹О некоммерческих организациях›).</w:t>
      </w:r>
    </w:p>
    <w:p w:rsidR="0098430A" w:rsidRPr="005B186A" w:rsidRDefault="0098430A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5B186A">
        <w:rPr>
          <w:color w:val="1F1F1F"/>
          <w:sz w:val="28"/>
          <w:szCs w:val="28"/>
        </w:rPr>
        <w:t>Сверх установленного задания учреждение вправе оказывать услуги, относящиеся к его основной деятельности, за плату физическим и юридическим лицам на одинаковых при оказании одних и тех же услуг условиях. При этом:</w:t>
      </w:r>
    </w:p>
    <w:p w:rsidR="0098430A" w:rsidRPr="005B186A" w:rsidRDefault="005B186A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- </w:t>
      </w:r>
      <w:r w:rsidR="0098430A" w:rsidRPr="005B186A">
        <w:rPr>
          <w:color w:val="1F1F1F"/>
          <w:sz w:val="28"/>
          <w:szCs w:val="28"/>
        </w:rPr>
        <w:t xml:space="preserve">для БУ органом, осуществляющим функции и полномочия учредителя (далее — орган-учредитель), устанавливается порядок определения указанной платы, если иное не предусмотрено федеральным законом (пункт 4 статьи 9.2 ФЗ </w:t>
      </w:r>
      <w:r w:rsidR="0098430A" w:rsidRPr="005B186A">
        <w:rPr>
          <w:color w:val="1F1F1F"/>
          <w:sz w:val="28"/>
          <w:szCs w:val="28"/>
        </w:rPr>
        <w:lastRenderedPageBreak/>
        <w:t>‹О некоммерческих организациях›);</w:t>
      </w:r>
    </w:p>
    <w:p w:rsidR="0098430A" w:rsidRPr="005B186A" w:rsidRDefault="005B186A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proofErr w:type="gramStart"/>
      <w:r>
        <w:rPr>
          <w:color w:val="1F1F1F"/>
          <w:sz w:val="28"/>
          <w:szCs w:val="28"/>
        </w:rPr>
        <w:t xml:space="preserve">- </w:t>
      </w:r>
      <w:r w:rsidR="0098430A" w:rsidRPr="005B186A">
        <w:rPr>
          <w:color w:val="1F1F1F"/>
          <w:sz w:val="28"/>
          <w:szCs w:val="28"/>
        </w:rPr>
        <w:t>для АУ предусмотрено установление федеральными законами порядка оказания таких услуг (пункт 6 статьи 4 ФЗ «Об автономных учреждениях».</w:t>
      </w:r>
      <w:proofErr w:type="gramEnd"/>
    </w:p>
    <w:p w:rsidR="005B186A" w:rsidRPr="005B186A" w:rsidRDefault="005B186A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5B186A">
        <w:rPr>
          <w:color w:val="1F1F1F"/>
          <w:sz w:val="28"/>
          <w:szCs w:val="28"/>
        </w:rPr>
        <w:t>Учреждения вправе оказывать услуги (выполнять работы), не относящиеся к их основной деятельности, при условии, что такая деятельность указана в их учредительных документах (пункт 3 статьи 161 БК</w:t>
      </w:r>
      <w:r>
        <w:rPr>
          <w:color w:val="1F1F1F"/>
          <w:sz w:val="28"/>
          <w:szCs w:val="28"/>
        </w:rPr>
        <w:t> </w:t>
      </w:r>
      <w:r w:rsidRPr="005B186A">
        <w:rPr>
          <w:color w:val="1F1F1F"/>
          <w:sz w:val="28"/>
          <w:szCs w:val="28"/>
        </w:rPr>
        <w:t>РФ, пункт 4 статьи 9.2 ФЗ «О некоммерческих организациях›, пункт 7 статьи 4 ФЗ «Об автономных учреждениях»). При этом должны выполняться два требования, предъявляемых ко всем некоммерческим организациям. Во</w:t>
      </w:r>
      <w:r>
        <w:rPr>
          <w:color w:val="1F1F1F"/>
          <w:sz w:val="28"/>
          <w:szCs w:val="28"/>
        </w:rPr>
        <w:t>-</w:t>
      </w:r>
      <w:r w:rsidRPr="005B186A">
        <w:rPr>
          <w:color w:val="1F1F1F"/>
          <w:sz w:val="28"/>
          <w:szCs w:val="28"/>
        </w:rPr>
        <w:t>первых, деятельность по оказанию услуг (выполнению работ) должна соответствовать целям, ради которых учреждение создано, и все доходы от приносящей доход деятельности должны быть направлены  на достижение  указанных  целей.  Во-вторых, в уставе учреждения должен содержаться исчерпывающий перечень этих услуг (работ).</w:t>
      </w:r>
    </w:p>
    <w:p w:rsidR="005B186A" w:rsidRPr="005B186A" w:rsidRDefault="005B186A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5B186A">
        <w:rPr>
          <w:color w:val="1F1F1F"/>
          <w:sz w:val="28"/>
          <w:szCs w:val="28"/>
        </w:rPr>
        <w:t xml:space="preserve">Так, для театра деятельностью, не являющейся основной, но соответствующей целям его создания, является, например, производство и реализация театральных костюмов и декораций, для музея </w:t>
      </w:r>
      <w:r>
        <w:rPr>
          <w:color w:val="1F1F1F"/>
          <w:sz w:val="28"/>
          <w:szCs w:val="28"/>
        </w:rPr>
        <w:t>-</w:t>
      </w:r>
      <w:r w:rsidRPr="005B186A">
        <w:rPr>
          <w:color w:val="1F1F1F"/>
          <w:sz w:val="28"/>
          <w:szCs w:val="28"/>
        </w:rPr>
        <w:t xml:space="preserve"> буклетов и сувениров.</w:t>
      </w:r>
    </w:p>
    <w:p w:rsidR="00315534" w:rsidRDefault="00315534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</w:p>
    <w:p w:rsidR="005B186A" w:rsidRPr="005B186A" w:rsidRDefault="005B186A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3.</w:t>
      </w:r>
      <w:r>
        <w:rPr>
          <w:color w:val="1F1F1F"/>
          <w:sz w:val="28"/>
          <w:szCs w:val="28"/>
        </w:rPr>
        <w:tab/>
      </w:r>
      <w:r w:rsidRPr="005B186A">
        <w:rPr>
          <w:color w:val="1F1F1F"/>
          <w:sz w:val="28"/>
          <w:szCs w:val="28"/>
        </w:rPr>
        <w:t>Общие требования к содержанию задания установлены статьей 69.2 БК РФ. Задание должно содержать:</w:t>
      </w:r>
    </w:p>
    <w:p w:rsidR="005B186A" w:rsidRPr="006A53A7" w:rsidRDefault="006A53A7" w:rsidP="009D150B">
      <w:pPr>
        <w:pStyle w:val="aa"/>
        <w:pBdr>
          <w:bottom w:val="none" w:sz="0" w:space="0" w:color="auto"/>
        </w:pBdr>
        <w:tabs>
          <w:tab w:val="left" w:pos="1134"/>
          <w:tab w:val="left" w:pos="1276"/>
        </w:tabs>
        <w:spacing w:line="312" w:lineRule="auto"/>
        <w:ind w:right="0" w:firstLine="567"/>
        <w:rPr>
          <w:color w:val="1F1F1F"/>
          <w:sz w:val="28"/>
          <w:szCs w:val="28"/>
        </w:rPr>
      </w:pPr>
      <w:proofErr w:type="gramStart"/>
      <w:r>
        <w:rPr>
          <w:color w:val="1F1F1F"/>
          <w:sz w:val="28"/>
          <w:szCs w:val="28"/>
        </w:rPr>
        <w:t>-</w:t>
      </w:r>
      <w:r>
        <w:rPr>
          <w:color w:val="1F1F1F"/>
          <w:sz w:val="28"/>
          <w:szCs w:val="28"/>
        </w:rPr>
        <w:tab/>
      </w:r>
      <w:r w:rsidR="005B186A" w:rsidRPr="006A53A7">
        <w:rPr>
          <w:color w:val="1F1F1F"/>
          <w:sz w:val="28"/>
          <w:szCs w:val="28"/>
        </w:rPr>
        <w:t>показатели, характеризующие качество и (или) объем (содержание) оказываемых услуг (выполняемых работ);</w:t>
      </w:r>
      <w:proofErr w:type="gramEnd"/>
    </w:p>
    <w:p w:rsidR="005B186A" w:rsidRPr="006A53A7" w:rsidRDefault="006A53A7" w:rsidP="009D150B">
      <w:pPr>
        <w:pStyle w:val="aa"/>
        <w:pBdr>
          <w:bottom w:val="none" w:sz="0" w:space="0" w:color="auto"/>
        </w:pBdr>
        <w:tabs>
          <w:tab w:val="left" w:pos="1134"/>
          <w:tab w:val="left" w:pos="1276"/>
        </w:tabs>
        <w:spacing w:line="312" w:lineRule="auto"/>
        <w:ind w:right="0" w:firstLine="567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-</w:t>
      </w:r>
      <w:r>
        <w:rPr>
          <w:color w:val="1F1F1F"/>
          <w:sz w:val="28"/>
          <w:szCs w:val="28"/>
        </w:rPr>
        <w:tab/>
      </w:r>
      <w:r w:rsidR="005B186A" w:rsidRPr="006A53A7">
        <w:rPr>
          <w:color w:val="1F1F1F"/>
          <w:sz w:val="28"/>
          <w:szCs w:val="28"/>
        </w:rPr>
        <w:t>порядок контроля исполнения задания, в том числе условия и порядок его досрочного прекращения;</w:t>
      </w:r>
    </w:p>
    <w:p w:rsidR="005B186A" w:rsidRPr="006A53A7" w:rsidRDefault="006A53A7" w:rsidP="009D150B">
      <w:pPr>
        <w:pStyle w:val="aa"/>
        <w:pBdr>
          <w:bottom w:val="none" w:sz="0" w:space="0" w:color="auto"/>
        </w:pBdr>
        <w:tabs>
          <w:tab w:val="left" w:pos="1134"/>
          <w:tab w:val="left" w:pos="1276"/>
        </w:tabs>
        <w:spacing w:line="312" w:lineRule="auto"/>
        <w:ind w:right="0" w:firstLine="567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-</w:t>
      </w:r>
      <w:r>
        <w:rPr>
          <w:color w:val="1F1F1F"/>
          <w:sz w:val="28"/>
          <w:szCs w:val="28"/>
        </w:rPr>
        <w:tab/>
      </w:r>
      <w:r w:rsidR="005B186A" w:rsidRPr="006A53A7">
        <w:rPr>
          <w:color w:val="1F1F1F"/>
          <w:sz w:val="28"/>
          <w:szCs w:val="28"/>
        </w:rPr>
        <w:t>требования к отчетности об исполнении задания.</w:t>
      </w:r>
    </w:p>
    <w:p w:rsidR="005B186A" w:rsidRPr="006A53A7" w:rsidRDefault="005B186A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6A53A7">
        <w:rPr>
          <w:color w:val="1F1F1F"/>
          <w:sz w:val="28"/>
          <w:szCs w:val="28"/>
        </w:rPr>
        <w:t>Задание на оказание услуг дополнительно должно содержать:</w:t>
      </w:r>
    </w:p>
    <w:p w:rsidR="005B186A" w:rsidRPr="006A53A7" w:rsidRDefault="006A53A7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-</w:t>
      </w:r>
      <w:r>
        <w:rPr>
          <w:color w:val="1F1F1F"/>
          <w:sz w:val="28"/>
          <w:szCs w:val="28"/>
        </w:rPr>
        <w:tab/>
      </w:r>
      <w:r w:rsidR="005B186A" w:rsidRPr="006A53A7">
        <w:rPr>
          <w:color w:val="1F1F1F"/>
          <w:sz w:val="28"/>
          <w:szCs w:val="28"/>
        </w:rPr>
        <w:t>определение категорий физических и (или) юридических лиц, являющихся потребителями услуг;</w:t>
      </w:r>
    </w:p>
    <w:p w:rsidR="005B186A" w:rsidRPr="006A53A7" w:rsidRDefault="006A53A7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-</w:t>
      </w:r>
      <w:r>
        <w:rPr>
          <w:color w:val="1F1F1F"/>
          <w:sz w:val="28"/>
          <w:szCs w:val="28"/>
        </w:rPr>
        <w:tab/>
      </w:r>
      <w:r w:rsidR="005B186A" w:rsidRPr="006A53A7">
        <w:rPr>
          <w:color w:val="1F1F1F"/>
          <w:sz w:val="28"/>
          <w:szCs w:val="28"/>
        </w:rPr>
        <w:t>порядок оказания услуг;</w:t>
      </w:r>
    </w:p>
    <w:p w:rsidR="006A53A7" w:rsidRDefault="006A53A7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-</w:t>
      </w:r>
      <w:r>
        <w:rPr>
          <w:color w:val="1F1F1F"/>
          <w:sz w:val="28"/>
          <w:szCs w:val="28"/>
        </w:rPr>
        <w:tab/>
      </w:r>
      <w:r w:rsidRPr="006A53A7">
        <w:rPr>
          <w:color w:val="1F1F1F"/>
          <w:sz w:val="28"/>
          <w:szCs w:val="28"/>
        </w:rPr>
        <w:t>предельные цены (тарифы) на оплату услуг физическими или юридическими лицами в случаях, если законодательством РФ предусмотрено их оказание на платной основе, либо порядок установления указанных цен (тарифов) в случаях, установленных законодательством РФ.</w:t>
      </w:r>
    </w:p>
    <w:p w:rsidR="006A53A7" w:rsidRPr="006A53A7" w:rsidRDefault="006A53A7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6A53A7">
        <w:rPr>
          <w:color w:val="1F1F1F"/>
          <w:sz w:val="28"/>
          <w:szCs w:val="28"/>
        </w:rPr>
        <w:t xml:space="preserve">БК РФ предусмотрена </w:t>
      </w:r>
      <w:proofErr w:type="spellStart"/>
      <w:r w:rsidRPr="006A53A7">
        <w:rPr>
          <w:color w:val="1F1F1F"/>
          <w:sz w:val="28"/>
          <w:szCs w:val="28"/>
        </w:rPr>
        <w:t>многовариантность</w:t>
      </w:r>
      <w:proofErr w:type="spellEnd"/>
      <w:r w:rsidRPr="006A53A7">
        <w:rPr>
          <w:color w:val="1F1F1F"/>
          <w:sz w:val="28"/>
          <w:szCs w:val="28"/>
        </w:rPr>
        <w:t xml:space="preserve"> содержания задания, что необходимо в условиях большого разнообразия государственных и </w:t>
      </w:r>
      <w:r w:rsidRPr="006A53A7">
        <w:rPr>
          <w:color w:val="1F1F1F"/>
          <w:sz w:val="28"/>
          <w:szCs w:val="28"/>
        </w:rPr>
        <w:lastRenderedPageBreak/>
        <w:t>муниципальных услуг, наличия у них существенных особенностей. Прежде всего, оно различается для услуг и работ (как они были определены выше). Для услуг задание должно включать ряд установленных БК РФ и указанных выше дополнительных позиций.</w:t>
      </w:r>
    </w:p>
    <w:p w:rsidR="006A53A7" w:rsidRPr="006A53A7" w:rsidRDefault="006A53A7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6A53A7">
        <w:rPr>
          <w:color w:val="1F1F1F"/>
          <w:sz w:val="28"/>
          <w:szCs w:val="28"/>
        </w:rPr>
        <w:t>Наряду с этим в зависимости от особенностей услуг (работ) в задании могут в различных вариантах использоваться показатели, характеризующие их качество, объем и содержание. При этом применительно к услугам показатели объема являются обязательными. В то время как для работ, носящих в большинстве своем уникальный характер (например, для НИР),</w:t>
      </w:r>
      <w:r>
        <w:rPr>
          <w:color w:val="1F1F1F"/>
          <w:sz w:val="28"/>
          <w:szCs w:val="28"/>
        </w:rPr>
        <w:t xml:space="preserve"> </w:t>
      </w:r>
      <w:r w:rsidRPr="006A53A7">
        <w:rPr>
          <w:color w:val="1F1F1F"/>
          <w:sz w:val="28"/>
          <w:szCs w:val="28"/>
        </w:rPr>
        <w:t>в задании должны устанавливаться другие показатели, например, требования к их содержанию.</w:t>
      </w:r>
    </w:p>
    <w:p w:rsidR="006A53A7" w:rsidRPr="000A6A29" w:rsidRDefault="006A53A7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0A6A29">
        <w:rPr>
          <w:color w:val="1F1F1F"/>
          <w:sz w:val="28"/>
          <w:szCs w:val="28"/>
        </w:rPr>
        <w:t>Если для услуги утверждены стандарты ее оказания, то задание должно содержать указание на эти стандарты. Таким образом, соблюдение стандарта становится обязательным требованием выполнения задания (невыполнение стандарта является невыполнением задания). В задании могут использоваться дополнительные показатели, например, показатели качества услуги, параметры (описание) этапов выполнения работы и проч. Важно обеспечить максимальную прозрачность и четкость формулировок задания по каждой услуге или работе, исключить возможность их двоякого толкования.</w:t>
      </w:r>
    </w:p>
    <w:p w:rsidR="000A6A29" w:rsidRPr="000A6A29" w:rsidRDefault="000A6A29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0A6A29">
        <w:rPr>
          <w:color w:val="1F1F1F"/>
          <w:sz w:val="28"/>
          <w:szCs w:val="28"/>
        </w:rPr>
        <w:t>Государственное (муниципальное) задание на оказание государственных (муниципальных) услуг (выполнение работ) федеральными учреждениями, учреждениями субъекта Российской Федерации, муниципальными учреждениями формируется в порядке, установленном соответственно Правительством Российской Федерации, высшим исполнительным органом государственной власти субъекта Российской Федерации, местной администрацией муниципального образования, на срок до одного года в случае утверждения бюджета на очередной финансовый год и на срок до трех лет в случае утверждения бюджета на очередной финансовый год и плановый период (с возможным уточнением при составлении проекта бюджета).</w:t>
      </w:r>
    </w:p>
    <w:p w:rsidR="000A6A29" w:rsidRPr="000A6A29" w:rsidRDefault="000A6A29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proofErr w:type="gramStart"/>
      <w:r w:rsidRPr="000A6A29">
        <w:rPr>
          <w:color w:val="1F1F1F"/>
          <w:sz w:val="28"/>
          <w:szCs w:val="28"/>
        </w:rPr>
        <w:t xml:space="preserve">Государственное (муниципальное) задание в части государственных (муниципальных) услуг, оказываемых федеральными учреждениями, учреждениями субъекта Российской Федерации, муниципальными учреждениями физическим лицам, формируется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</w:t>
      </w:r>
      <w:r w:rsidRPr="000A6A29">
        <w:rPr>
          <w:color w:val="1F1F1F"/>
          <w:sz w:val="28"/>
          <w:szCs w:val="28"/>
        </w:rPr>
        <w:lastRenderedPageBreak/>
        <w:t>формирование, ведение и утверждение которых осуществляется в порядке, установленном Правительством Российской Федерации.</w:t>
      </w:r>
      <w:proofErr w:type="gramEnd"/>
      <w:r w:rsidRPr="000A6A29">
        <w:rPr>
          <w:color w:val="1F1F1F"/>
          <w:sz w:val="28"/>
          <w:szCs w:val="28"/>
        </w:rPr>
        <w:t xml:space="preserve"> Включение в указанные перечни (классификаторы) положений, приводящих к возникновению расходных обязательств субъектов Российской Федерации (муниципальных образований), не допускается.</w:t>
      </w:r>
    </w:p>
    <w:p w:rsidR="000A6A29" w:rsidRPr="000A6A29" w:rsidRDefault="000A6A29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0A6A29">
        <w:rPr>
          <w:color w:val="1F1F1F"/>
          <w:sz w:val="28"/>
          <w:szCs w:val="28"/>
        </w:rPr>
        <w:t>Федеральные органы государственной власти вправе формировать государственное задание на оказание государственных услуг (выполнение работ) федеральными учреждениями также в соответствии с федеральными перечнями (классификаторами) государственных услуг, не включенных в общероссийские базовые (отраслевые) перечни (классификаторы) государственных и муниципальных услуг, и работ, оказание и выполнение которых предусмотрено нормативными правовыми актами Российской Федерации. Формирование, ведение и утверждение федеральных перечней (классификаторов) государственных услуг и работ осуществляется в порядке, установленном Правительством Российской Федерации.</w:t>
      </w:r>
    </w:p>
    <w:p w:rsidR="000A6A29" w:rsidRPr="000A6A29" w:rsidRDefault="000A6A29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0A6A29">
        <w:rPr>
          <w:color w:val="1F1F1F"/>
          <w:sz w:val="28"/>
          <w:szCs w:val="28"/>
        </w:rPr>
        <w:t>Органы государственной власти субъектов Российской Федерации (органы местного самоуправления) вправе формировать государственное (муниципальное) задание на оказание государственных (муниципальных) услуг и выполнение работ учреждениями субъекта Российской Федерации (муниципальными учреждениями муниципальных образований, находящихся на территории данного субъекта Российской Федерации) также в соответствии с региональным перечнем (классификатором) государственных (муниципальных) услуг, не включенных в общероссийские базовые (отраслевые) перечни (классификаторы) государственных и муниципальных услуг, и работ, оказание и выполнение которых предусмотрено нормативными правовыми актами субъекта Российской Федерации (муниципальными правовыми актами), в том числе при осуществлении переданных им полномочий Российской Федерации и полномочий по предметам совместного ведения Российской Федерации и субъектов Российской Федерации. Формирование, ведение и утверждение регионального перечня (классификатора) государственных (муниципальных) услуг и работ осуществляется в порядке, установленном высшим исполнительным органом государственной власти субъекта Российской Федерации. Включение в указанный перечень (классификатор) положений, приводящих к возникновению расходных обязательств муниципальных образований, не допускается.</w:t>
      </w:r>
    </w:p>
    <w:p w:rsidR="000A6A29" w:rsidRPr="000A6A29" w:rsidRDefault="000A6A29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0A6A29">
        <w:rPr>
          <w:color w:val="1F1F1F"/>
          <w:sz w:val="28"/>
          <w:szCs w:val="28"/>
        </w:rPr>
        <w:lastRenderedPageBreak/>
        <w:t>Региональные перечни (классификаторы) государственных (муниципальных) услуг и работ размещаются на официальном сайте для размещения информации о государственных и муниципальных учреждениях и на едином портале бюджетной системы Российской Федерации в информационно-телекоммуникационной сети "Интернет" в порядке, установленном Министерством финансов Российской Федерации.</w:t>
      </w:r>
    </w:p>
    <w:p w:rsidR="000A6A29" w:rsidRPr="000A6A29" w:rsidRDefault="000A6A29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0A6A29">
        <w:rPr>
          <w:color w:val="1F1F1F"/>
          <w:sz w:val="28"/>
          <w:szCs w:val="28"/>
        </w:rPr>
        <w:t>Государственное (муниципальное) задание формируется для бюджетных и автономных учреждений, а также казенных учреждений, определенных в соответствии с решением органа государственной власти (государственного органа), органа местного самоуправления, осуществляющего бюджетные полномочия главного распорядителя бюджетных средств.</w:t>
      </w:r>
    </w:p>
    <w:p w:rsidR="00F33D74" w:rsidRPr="006A53A7" w:rsidRDefault="00F33D74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</w:p>
    <w:p w:rsidR="000A6A29" w:rsidRDefault="000A6A29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4.</w:t>
      </w:r>
      <w:r>
        <w:rPr>
          <w:color w:val="1F1F1F"/>
          <w:sz w:val="28"/>
          <w:szCs w:val="28"/>
        </w:rPr>
        <w:tab/>
      </w:r>
      <w:r w:rsidRPr="002955B4">
        <w:rPr>
          <w:color w:val="1F1F1F"/>
          <w:sz w:val="28"/>
          <w:szCs w:val="28"/>
        </w:rPr>
        <w:t>Финансовое обеспечение оказываемых учреждениями услуг (выполняемых работ) может осуществляться из нескольких источников</w:t>
      </w:r>
      <w:r w:rsidR="002955B4">
        <w:rPr>
          <w:color w:val="1F1F1F"/>
          <w:sz w:val="28"/>
          <w:szCs w:val="28"/>
        </w:rPr>
        <w:t xml:space="preserve"> (рис.</w:t>
      </w:r>
      <w:r w:rsidR="00C946B3">
        <w:rPr>
          <w:color w:val="1F1F1F"/>
          <w:sz w:val="28"/>
          <w:szCs w:val="28"/>
        </w:rPr>
        <w:t>2</w:t>
      </w:r>
      <w:r w:rsidR="002955B4">
        <w:rPr>
          <w:color w:val="1F1F1F"/>
          <w:sz w:val="28"/>
          <w:szCs w:val="28"/>
        </w:rPr>
        <w:t>)</w:t>
      </w:r>
      <w:r w:rsidRPr="002955B4">
        <w:rPr>
          <w:color w:val="1F1F1F"/>
          <w:sz w:val="28"/>
          <w:szCs w:val="28"/>
        </w:rPr>
        <w:t>.</w:t>
      </w:r>
    </w:p>
    <w:p w:rsidR="00C946B3" w:rsidRPr="002955B4" w:rsidRDefault="00C946B3" w:rsidP="00C946B3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2955B4">
        <w:rPr>
          <w:color w:val="1F1F1F"/>
          <w:sz w:val="28"/>
          <w:szCs w:val="28"/>
        </w:rPr>
        <w:t xml:space="preserve">Для БУ </w:t>
      </w:r>
      <w:proofErr w:type="gramStart"/>
      <w:r w:rsidRPr="002955B4">
        <w:rPr>
          <w:color w:val="1F1F1F"/>
          <w:sz w:val="28"/>
          <w:szCs w:val="28"/>
        </w:rPr>
        <w:t>и АУ и</w:t>
      </w:r>
      <w:proofErr w:type="gramEnd"/>
      <w:r w:rsidRPr="002955B4">
        <w:rPr>
          <w:color w:val="1F1F1F"/>
          <w:sz w:val="28"/>
          <w:szCs w:val="28"/>
        </w:rPr>
        <w:t xml:space="preserve">з бюджета предоставляются субсидии на финансовое обеспечение выполнения задания. Сказанное обеспечение осуществляется на основании нормативных затрат на оказание услуг (выполнение работ) и нормативных затрат на содержание недвижимого имущества и особо ценного </w:t>
      </w:r>
      <w:proofErr w:type="spellStart"/>
      <w:r w:rsidRPr="002955B4">
        <w:rPr>
          <w:color w:val="1F1F1F"/>
          <w:sz w:val="28"/>
          <w:szCs w:val="28"/>
        </w:rPr>
        <w:t>движ</w:t>
      </w:r>
      <w:proofErr w:type="gramStart"/>
      <w:r w:rsidRPr="002955B4">
        <w:rPr>
          <w:color w:val="1F1F1F"/>
          <w:sz w:val="28"/>
          <w:szCs w:val="28"/>
        </w:rPr>
        <w:t>и</w:t>
      </w:r>
      <w:proofErr w:type="spellEnd"/>
      <w:r w:rsidRPr="002955B4">
        <w:rPr>
          <w:color w:val="1F1F1F"/>
          <w:sz w:val="28"/>
          <w:szCs w:val="28"/>
        </w:rPr>
        <w:t>-</w:t>
      </w:r>
      <w:proofErr w:type="gramEnd"/>
      <w:r w:rsidRPr="002955B4">
        <w:rPr>
          <w:color w:val="1F1F1F"/>
          <w:sz w:val="28"/>
          <w:szCs w:val="28"/>
        </w:rPr>
        <w:t xml:space="preserve"> </w:t>
      </w:r>
      <w:proofErr w:type="spellStart"/>
      <w:r w:rsidRPr="002955B4">
        <w:rPr>
          <w:color w:val="1F1F1F"/>
          <w:sz w:val="28"/>
          <w:szCs w:val="28"/>
        </w:rPr>
        <w:t>мого</w:t>
      </w:r>
      <w:proofErr w:type="spellEnd"/>
      <w:r w:rsidRPr="002955B4">
        <w:rPr>
          <w:color w:val="1F1F1F"/>
          <w:sz w:val="28"/>
          <w:szCs w:val="28"/>
        </w:rPr>
        <w:t xml:space="preserve"> имущества, закрепленного за учреждением учредителем или приобретенного учреждением за счет средств, выделенных ему учредителем на приобретение такого имущества, а также на уплату налогов, в качестве объекта налогообложения по которым признается соответствующее имущество, в том числе земельные участки. В случае сдачи в аренду с согласия учредителя недвижимого имущества и особо ценного движимого имущества, закрепленного за учреждением учредителем или приобретенного учреждением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 (пункт 6 статьи 9.2 ФЗ ‹О некоммерческих организациях», пункт 3 статьи 4 ФЗ</w:t>
      </w:r>
      <w:proofErr w:type="gramStart"/>
      <w:r w:rsidRPr="002955B4">
        <w:rPr>
          <w:color w:val="1F1F1F"/>
          <w:sz w:val="28"/>
          <w:szCs w:val="28"/>
        </w:rPr>
        <w:t xml:space="preserve"> ‹О</w:t>
      </w:r>
      <w:proofErr w:type="gramEnd"/>
      <w:r w:rsidRPr="002955B4">
        <w:rPr>
          <w:color w:val="1F1F1F"/>
          <w:sz w:val="28"/>
          <w:szCs w:val="28"/>
        </w:rPr>
        <w:t>б автономных учреждениях»).</w:t>
      </w:r>
    </w:p>
    <w:p w:rsidR="00C946B3" w:rsidRPr="002955B4" w:rsidRDefault="00C946B3" w:rsidP="00C946B3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2955B4">
        <w:rPr>
          <w:color w:val="1F1F1F"/>
          <w:sz w:val="28"/>
          <w:szCs w:val="28"/>
        </w:rPr>
        <w:t>Финансовое обеспечение выполнения заданий осуществляется за счет средств соответствующего бюджета для федеральных государственных учреждений, государственных учреждений субъектов Российской Федерации, муниципальных учреждений в порядке, установленном соответственно Правительством РФ, высшим исполнительным органом государственной власти субъекта РФ, местной администрацией (пункт 4 статьи 69 2 Б</w:t>
      </w:r>
      <w:r>
        <w:rPr>
          <w:color w:val="1F1F1F"/>
          <w:sz w:val="28"/>
          <w:szCs w:val="28"/>
        </w:rPr>
        <w:t>К</w:t>
      </w:r>
      <w:r w:rsidRPr="002955B4">
        <w:rPr>
          <w:color w:val="1F1F1F"/>
          <w:sz w:val="28"/>
          <w:szCs w:val="28"/>
        </w:rPr>
        <w:t xml:space="preserve"> РФ).</w:t>
      </w:r>
    </w:p>
    <w:p w:rsidR="000A6A29" w:rsidRPr="002955B4" w:rsidRDefault="002955B4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jc w:val="right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lastRenderedPageBreak/>
        <w:t>Рис.</w:t>
      </w:r>
      <w:r w:rsidR="00C946B3">
        <w:rPr>
          <w:color w:val="1F1F1F"/>
          <w:sz w:val="28"/>
          <w:szCs w:val="28"/>
        </w:rPr>
        <w:t>2</w:t>
      </w:r>
    </w:p>
    <w:p w:rsidR="000A6A29" w:rsidRDefault="000A6A29" w:rsidP="009D150B">
      <w:pPr>
        <w:pStyle w:val="aa"/>
        <w:pBdr>
          <w:bottom w:val="none" w:sz="0" w:space="0" w:color="auto"/>
        </w:pBdr>
        <w:spacing w:before="37" w:line="266" w:lineRule="auto"/>
        <w:ind w:right="99"/>
        <w:rPr>
          <w:color w:val="1F1F1F"/>
        </w:rPr>
      </w:pPr>
      <w:r>
        <w:rPr>
          <w:noProof/>
          <w:color w:val="1F1F1F"/>
        </w:rPr>
        <w:drawing>
          <wp:inline distT="0" distB="0" distL="0" distR="0">
            <wp:extent cx="6333622" cy="526381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8" cy="52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A29" w:rsidRDefault="000A6A29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</w:p>
    <w:p w:rsidR="00881D0B" w:rsidRPr="00881D0B" w:rsidRDefault="00881D0B" w:rsidP="009D150B">
      <w:pPr>
        <w:pStyle w:val="aa"/>
        <w:pBdr>
          <w:bottom w:val="none" w:sz="0" w:space="0" w:color="auto"/>
        </w:pBdr>
        <w:tabs>
          <w:tab w:val="left" w:pos="1418"/>
        </w:tabs>
        <w:spacing w:line="312" w:lineRule="auto"/>
        <w:ind w:right="0" w:firstLine="567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5.</w:t>
      </w:r>
      <w:r>
        <w:rPr>
          <w:color w:val="1F1F1F"/>
          <w:sz w:val="28"/>
          <w:szCs w:val="28"/>
        </w:rPr>
        <w:tab/>
      </w:r>
      <w:r w:rsidRPr="00881D0B">
        <w:rPr>
          <w:color w:val="1F1F1F"/>
          <w:sz w:val="28"/>
          <w:szCs w:val="28"/>
        </w:rPr>
        <w:t>Собственником всего имущества (в том числе и приобретенного за счет средств, полученных от приносящей доход деятельности) государственного (муниципального) учреждения является соответственно Российская Федерация, субъект Российской Федерации или муниципальное образование.</w:t>
      </w:r>
    </w:p>
    <w:p w:rsidR="00881D0B" w:rsidRPr="00881D0B" w:rsidRDefault="00881D0B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881D0B">
        <w:rPr>
          <w:color w:val="1F1F1F"/>
          <w:sz w:val="28"/>
          <w:szCs w:val="28"/>
        </w:rPr>
        <w:t xml:space="preserve">Имущество казенного, бюджетного, автономного учреждения закрепляется за ним на праве оперативного управления и делится (рис. </w:t>
      </w:r>
      <w:r w:rsidR="00C946B3">
        <w:rPr>
          <w:color w:val="1F1F1F"/>
          <w:sz w:val="28"/>
          <w:szCs w:val="28"/>
        </w:rPr>
        <w:t>3</w:t>
      </w:r>
      <w:r w:rsidRPr="00881D0B">
        <w:rPr>
          <w:color w:val="1F1F1F"/>
          <w:sz w:val="28"/>
          <w:szCs w:val="28"/>
        </w:rPr>
        <w:t>):</w:t>
      </w:r>
    </w:p>
    <w:p w:rsidR="00881D0B" w:rsidRPr="00881D0B" w:rsidRDefault="00881D0B" w:rsidP="009D150B">
      <w:pPr>
        <w:pStyle w:val="a3"/>
        <w:widowControl w:val="0"/>
        <w:numPr>
          <w:ilvl w:val="1"/>
          <w:numId w:val="43"/>
        </w:numPr>
        <w:tabs>
          <w:tab w:val="left" w:pos="914"/>
          <w:tab w:val="left" w:pos="1418"/>
        </w:tabs>
        <w:autoSpaceDE w:val="0"/>
        <w:autoSpaceDN w:val="0"/>
        <w:spacing w:after="0" w:line="312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881D0B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на недвижимое, особо ценное и иное движимое имущес</w:t>
      </w:r>
      <w:r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тв</w:t>
      </w:r>
      <w:r w:rsidRPr="00881D0B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о;</w:t>
      </w:r>
    </w:p>
    <w:p w:rsidR="00881D0B" w:rsidRDefault="00881D0B" w:rsidP="009D150B">
      <w:pPr>
        <w:pStyle w:val="Heading4"/>
        <w:numPr>
          <w:ilvl w:val="1"/>
          <w:numId w:val="43"/>
        </w:numPr>
        <w:tabs>
          <w:tab w:val="left" w:pos="880"/>
          <w:tab w:val="left" w:pos="1418"/>
        </w:tabs>
        <w:spacing w:line="312" w:lineRule="auto"/>
        <w:ind w:left="0" w:firstLine="567"/>
        <w:rPr>
          <w:color w:val="1F1F1F"/>
          <w:sz w:val="28"/>
          <w:szCs w:val="28"/>
          <w:lang w:bidi="ar-SA"/>
        </w:rPr>
      </w:pPr>
      <w:r w:rsidRPr="00881D0B">
        <w:rPr>
          <w:color w:val="1F1F1F"/>
          <w:sz w:val="28"/>
          <w:szCs w:val="28"/>
          <w:lang w:bidi="ar-SA"/>
        </w:rPr>
        <w:t>имущество, закрепленное за учреждением собственником или приобретенное за счет средств собственника (т.е. за счет соответствующего бюджета), и имущество, приобретенное учреждением за счет доходов от осуществления приносящей доход деятельности.</w:t>
      </w:r>
    </w:p>
    <w:p w:rsidR="00C26666" w:rsidRDefault="00C26666" w:rsidP="00C26666">
      <w:pPr>
        <w:pStyle w:val="Heading4"/>
        <w:tabs>
          <w:tab w:val="left" w:pos="880"/>
          <w:tab w:val="left" w:pos="1418"/>
        </w:tabs>
        <w:spacing w:line="312" w:lineRule="auto"/>
        <w:rPr>
          <w:color w:val="1F1F1F"/>
          <w:sz w:val="28"/>
          <w:szCs w:val="28"/>
          <w:lang w:bidi="ar-SA"/>
        </w:rPr>
      </w:pPr>
    </w:p>
    <w:p w:rsidR="00C26666" w:rsidRDefault="00C26666" w:rsidP="00C26666">
      <w:pPr>
        <w:pStyle w:val="Heading4"/>
        <w:tabs>
          <w:tab w:val="left" w:pos="880"/>
          <w:tab w:val="left" w:pos="1418"/>
        </w:tabs>
        <w:spacing w:line="312" w:lineRule="auto"/>
        <w:rPr>
          <w:color w:val="1F1F1F"/>
          <w:sz w:val="28"/>
          <w:szCs w:val="28"/>
          <w:lang w:bidi="ar-SA"/>
        </w:rPr>
      </w:pPr>
    </w:p>
    <w:p w:rsidR="00254117" w:rsidRPr="002955B4" w:rsidRDefault="00254117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jc w:val="right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lastRenderedPageBreak/>
        <w:t>Рис.</w:t>
      </w:r>
      <w:r w:rsidR="00C946B3">
        <w:rPr>
          <w:color w:val="1F1F1F"/>
          <w:sz w:val="28"/>
          <w:szCs w:val="28"/>
        </w:rPr>
        <w:t>3</w:t>
      </w:r>
    </w:p>
    <w:p w:rsidR="00254117" w:rsidRDefault="00254117" w:rsidP="009D150B">
      <w:pPr>
        <w:pStyle w:val="aa"/>
        <w:pBdr>
          <w:bottom w:val="none" w:sz="0" w:space="0" w:color="auto"/>
        </w:pBdr>
        <w:spacing w:before="37" w:line="266" w:lineRule="auto"/>
        <w:ind w:right="99"/>
        <w:rPr>
          <w:color w:val="1F1F1F"/>
          <w:sz w:val="28"/>
          <w:szCs w:val="28"/>
        </w:rPr>
      </w:pPr>
      <w:r>
        <w:rPr>
          <w:noProof/>
          <w:color w:val="1F1F1F"/>
          <w:sz w:val="28"/>
          <w:szCs w:val="28"/>
        </w:rPr>
        <w:drawing>
          <wp:inline distT="0" distB="0" distL="0" distR="0">
            <wp:extent cx="6207665" cy="8915400"/>
            <wp:effectExtent l="19050" t="0" r="2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91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B3" w:rsidRPr="00881D0B" w:rsidRDefault="00C946B3" w:rsidP="00C946B3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881D0B">
        <w:rPr>
          <w:color w:val="1F1F1F"/>
          <w:sz w:val="28"/>
          <w:szCs w:val="28"/>
        </w:rPr>
        <w:lastRenderedPageBreak/>
        <w:t>Под особо ценным движимым имуществом понимается движимое имущество, без которого осуществление бюджетным учреждением своей уставной деятельности будет затруднено. Порядок отнесения имущества к категории особо ценного движимого имущества устанавливается Правительством Российской Федерации.</w:t>
      </w:r>
      <w:r>
        <w:rPr>
          <w:color w:val="1F1F1F"/>
          <w:sz w:val="28"/>
          <w:szCs w:val="28"/>
        </w:rPr>
        <w:t xml:space="preserve"> </w:t>
      </w:r>
      <w:r w:rsidRPr="00881D0B">
        <w:rPr>
          <w:color w:val="1F1F1F"/>
          <w:sz w:val="28"/>
          <w:szCs w:val="28"/>
        </w:rPr>
        <w:t>Такое разделение имущества необходимо для правильного распоряжения им.</w:t>
      </w:r>
    </w:p>
    <w:p w:rsidR="00C946B3" w:rsidRDefault="00C946B3" w:rsidP="00C946B3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881D0B">
        <w:rPr>
          <w:color w:val="1F1F1F"/>
          <w:sz w:val="28"/>
          <w:szCs w:val="28"/>
        </w:rPr>
        <w:t>АУ без согласия собственника не вправе распоряжаться недвижимым и особо ценным движимым имуществом, закрепленным за ним собственником или приобретенным за счет средств, выделенных ему собственником на приобретение такого имущества.</w:t>
      </w:r>
    </w:p>
    <w:p w:rsidR="00F33D74" w:rsidRDefault="00F33D74" w:rsidP="009D150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254117">
        <w:rPr>
          <w:color w:val="1F1F1F"/>
          <w:sz w:val="28"/>
          <w:szCs w:val="28"/>
        </w:rPr>
        <w:t xml:space="preserve">БУ без согласия собственника не вправе распоряжаться </w:t>
      </w:r>
      <w:proofErr w:type="gramStart"/>
      <w:r w:rsidRPr="00254117">
        <w:rPr>
          <w:color w:val="1F1F1F"/>
          <w:sz w:val="28"/>
          <w:szCs w:val="28"/>
        </w:rPr>
        <w:t>недвижимым</w:t>
      </w:r>
      <w:proofErr w:type="gramEnd"/>
      <w:r w:rsidRPr="00254117">
        <w:rPr>
          <w:color w:val="1F1F1F"/>
          <w:sz w:val="28"/>
          <w:szCs w:val="28"/>
        </w:rPr>
        <w:t xml:space="preserve"> </w:t>
      </w:r>
      <w:proofErr w:type="gramStart"/>
      <w:r w:rsidRPr="00254117">
        <w:rPr>
          <w:color w:val="1F1F1F"/>
          <w:sz w:val="28"/>
          <w:szCs w:val="28"/>
        </w:rPr>
        <w:t>имуществом, как закрепленным за ним собственником или приобретенным за счет средств, выделенных ему собственником на приобретение такого имущества, так и приобретенным за счет средств, полученных от приносящей доход деятельности, а также особо ценным движимым имуществом, закрепленным за ним собственником или приобретенным за счет средств, выделенных ему собственником на приобретение такого имущества.</w:t>
      </w:r>
      <w:proofErr w:type="gramEnd"/>
    </w:p>
    <w:p w:rsidR="00254117" w:rsidRPr="00254117" w:rsidRDefault="00254117" w:rsidP="001B0BF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254117">
        <w:rPr>
          <w:color w:val="1F1F1F"/>
          <w:sz w:val="28"/>
          <w:szCs w:val="28"/>
        </w:rPr>
        <w:t>Остальным движимым имуществом, находящимся у них</w:t>
      </w:r>
      <w:r>
        <w:rPr>
          <w:color w:val="1F1F1F"/>
          <w:sz w:val="28"/>
          <w:szCs w:val="28"/>
        </w:rPr>
        <w:t xml:space="preserve"> </w:t>
      </w:r>
      <w:r w:rsidRPr="00254117">
        <w:rPr>
          <w:color w:val="1F1F1F"/>
          <w:sz w:val="28"/>
          <w:szCs w:val="28"/>
        </w:rPr>
        <w:t>на праве оперативного управления, автономные и бюджетные учреждения вправе распоряжаться самостоятельно, если иное не установлено законом.</w:t>
      </w:r>
    </w:p>
    <w:p w:rsidR="00254117" w:rsidRDefault="00254117" w:rsidP="001B0BF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  <w:r w:rsidRPr="00254117">
        <w:rPr>
          <w:color w:val="1F1F1F"/>
          <w:sz w:val="28"/>
          <w:szCs w:val="28"/>
        </w:rPr>
        <w:t>Бюджетные и автономные учреждения несут ответственность по своим обязательствам тем имуществом, которым учреждение распоряжается самостоятельно.</w:t>
      </w:r>
    </w:p>
    <w:p w:rsidR="00F33D74" w:rsidRDefault="00F33D74" w:rsidP="001B0BFB">
      <w:pPr>
        <w:pStyle w:val="aa"/>
        <w:pBdr>
          <w:bottom w:val="none" w:sz="0" w:space="0" w:color="auto"/>
        </w:pBdr>
        <w:spacing w:line="312" w:lineRule="auto"/>
        <w:ind w:right="0" w:firstLine="567"/>
        <w:rPr>
          <w:color w:val="1F1F1F"/>
          <w:sz w:val="28"/>
          <w:szCs w:val="28"/>
        </w:rPr>
      </w:pPr>
    </w:p>
    <w:p w:rsidR="00F33D74" w:rsidRPr="00F33D74" w:rsidRDefault="00F33D74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6.</w:t>
      </w:r>
      <w:r>
        <w:rPr>
          <w:color w:val="1F1F1F"/>
          <w:sz w:val="28"/>
          <w:szCs w:val="28"/>
        </w:rPr>
        <w:tab/>
      </w:r>
      <w:r w:rsidRPr="00F33D74">
        <w:rPr>
          <w:color w:val="1F1F1F"/>
          <w:sz w:val="28"/>
          <w:szCs w:val="28"/>
        </w:rPr>
        <w:t>Федеральный закон № 83-ФЗ созда</w:t>
      </w:r>
      <w:r w:rsidR="00E45984">
        <w:rPr>
          <w:color w:val="1F1F1F"/>
          <w:sz w:val="28"/>
          <w:szCs w:val="28"/>
        </w:rPr>
        <w:t>л</w:t>
      </w:r>
      <w:r w:rsidRPr="00F33D74">
        <w:rPr>
          <w:color w:val="1F1F1F"/>
          <w:sz w:val="28"/>
          <w:szCs w:val="28"/>
        </w:rPr>
        <w:t xml:space="preserve"> основу системной реализации целей и приоритетов социальной политики. Элементами этой системы являются (рис. 3):</w:t>
      </w:r>
    </w:p>
    <w:p w:rsidR="00254117" w:rsidRDefault="00F33D74" w:rsidP="009D150B">
      <w:pPr>
        <w:pStyle w:val="aa"/>
        <w:pBdr>
          <w:bottom w:val="none" w:sz="0" w:space="0" w:color="auto"/>
        </w:pBdr>
        <w:tabs>
          <w:tab w:val="left" w:pos="993"/>
        </w:tabs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F33D74">
        <w:rPr>
          <w:color w:val="1F1F1F"/>
          <w:sz w:val="28"/>
          <w:szCs w:val="28"/>
        </w:rPr>
        <w:t>-</w:t>
      </w:r>
      <w:r w:rsidRPr="00F33D74">
        <w:rPr>
          <w:color w:val="1F1F1F"/>
          <w:sz w:val="28"/>
          <w:szCs w:val="28"/>
        </w:rPr>
        <w:tab/>
        <w:t>государственные (федеральные и региональные) и муниципальные программы;</w:t>
      </w:r>
    </w:p>
    <w:p w:rsidR="00F33D74" w:rsidRPr="00F33D74" w:rsidRDefault="00F33D74" w:rsidP="009D150B">
      <w:pPr>
        <w:pStyle w:val="aa"/>
        <w:pBdr>
          <w:bottom w:val="none" w:sz="0" w:space="0" w:color="auto"/>
        </w:pBdr>
        <w:tabs>
          <w:tab w:val="left" w:pos="993"/>
        </w:tabs>
        <w:spacing w:before="37" w:line="266" w:lineRule="auto"/>
        <w:ind w:right="99" w:firstLine="567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-</w:t>
      </w:r>
      <w:r>
        <w:rPr>
          <w:color w:val="1F1F1F"/>
          <w:sz w:val="28"/>
          <w:szCs w:val="28"/>
        </w:rPr>
        <w:tab/>
      </w:r>
      <w:r w:rsidRPr="00F33D74">
        <w:rPr>
          <w:color w:val="1F1F1F"/>
          <w:sz w:val="28"/>
          <w:szCs w:val="28"/>
        </w:rPr>
        <w:t>перечни государственных (муниципальных) услуг;</w:t>
      </w:r>
    </w:p>
    <w:p w:rsidR="00F33D74" w:rsidRDefault="00F33D74" w:rsidP="009D150B">
      <w:pPr>
        <w:pStyle w:val="aa"/>
        <w:pBdr>
          <w:bottom w:val="none" w:sz="0" w:space="0" w:color="auto"/>
        </w:pBdr>
        <w:tabs>
          <w:tab w:val="left" w:pos="993"/>
        </w:tabs>
        <w:spacing w:before="37" w:line="266" w:lineRule="auto"/>
        <w:ind w:right="99" w:firstLine="567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-</w:t>
      </w:r>
      <w:r>
        <w:rPr>
          <w:color w:val="1F1F1F"/>
          <w:sz w:val="28"/>
          <w:szCs w:val="28"/>
        </w:rPr>
        <w:tab/>
      </w:r>
      <w:r w:rsidRPr="00F33D74">
        <w:rPr>
          <w:color w:val="1F1F1F"/>
          <w:sz w:val="28"/>
          <w:szCs w:val="28"/>
        </w:rPr>
        <w:t>государственные (муниципальные) задания.</w:t>
      </w:r>
    </w:p>
    <w:p w:rsidR="00C26666" w:rsidRPr="00E45984" w:rsidRDefault="00C26666" w:rsidP="00C26666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E45984">
        <w:rPr>
          <w:color w:val="1F1F1F"/>
          <w:sz w:val="28"/>
          <w:szCs w:val="28"/>
        </w:rPr>
        <w:t>В государственных (муниципальных) программах устанавливаются цели и приоритеты социальной политики, на основе которых определяются показатели объемов и структуры оказания государственных (муниципальных) услуг.</w:t>
      </w:r>
    </w:p>
    <w:p w:rsidR="00C26666" w:rsidRDefault="00C26666" w:rsidP="009D150B">
      <w:pPr>
        <w:pStyle w:val="aa"/>
        <w:pBdr>
          <w:bottom w:val="none" w:sz="0" w:space="0" w:color="auto"/>
        </w:pBdr>
        <w:tabs>
          <w:tab w:val="left" w:pos="993"/>
        </w:tabs>
        <w:spacing w:before="37" w:line="266" w:lineRule="auto"/>
        <w:ind w:right="99" w:firstLine="567"/>
        <w:rPr>
          <w:color w:val="1F1F1F"/>
          <w:sz w:val="28"/>
          <w:szCs w:val="28"/>
        </w:rPr>
      </w:pPr>
    </w:p>
    <w:p w:rsidR="00C26666" w:rsidRPr="00F33D74" w:rsidRDefault="00C26666" w:rsidP="009D150B">
      <w:pPr>
        <w:pStyle w:val="aa"/>
        <w:pBdr>
          <w:bottom w:val="none" w:sz="0" w:space="0" w:color="auto"/>
        </w:pBdr>
        <w:tabs>
          <w:tab w:val="left" w:pos="993"/>
        </w:tabs>
        <w:spacing w:before="37" w:line="266" w:lineRule="auto"/>
        <w:ind w:right="99" w:firstLine="567"/>
        <w:rPr>
          <w:color w:val="1F1F1F"/>
          <w:sz w:val="28"/>
          <w:szCs w:val="28"/>
        </w:rPr>
      </w:pPr>
    </w:p>
    <w:p w:rsidR="00F33D74" w:rsidRPr="002955B4" w:rsidRDefault="00F33D74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jc w:val="right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lastRenderedPageBreak/>
        <w:t>Рис.3</w:t>
      </w:r>
    </w:p>
    <w:p w:rsidR="00254117" w:rsidRDefault="00F33D74" w:rsidP="009D150B">
      <w:pPr>
        <w:pStyle w:val="aa"/>
        <w:pBdr>
          <w:bottom w:val="none" w:sz="0" w:space="0" w:color="auto"/>
        </w:pBdr>
        <w:spacing w:before="37" w:line="266" w:lineRule="auto"/>
        <w:ind w:right="99"/>
        <w:rPr>
          <w:color w:val="1F1F1F"/>
          <w:sz w:val="28"/>
          <w:szCs w:val="28"/>
        </w:rPr>
      </w:pPr>
      <w:r>
        <w:rPr>
          <w:noProof/>
          <w:color w:val="1F1F1F"/>
          <w:sz w:val="28"/>
          <w:szCs w:val="28"/>
        </w:rPr>
        <w:drawing>
          <wp:inline distT="0" distB="0" distL="0" distR="0">
            <wp:extent cx="6418405" cy="3543300"/>
            <wp:effectExtent l="19050" t="0" r="1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316" cy="354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84" w:rsidRPr="00E45984" w:rsidRDefault="00E45984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proofErr w:type="gramStart"/>
      <w:r w:rsidRPr="00E45984">
        <w:rPr>
          <w:color w:val="1F1F1F"/>
          <w:sz w:val="28"/>
          <w:szCs w:val="28"/>
        </w:rPr>
        <w:t>Перечни государственных (муниципальных) услуг (работ) задают номенклатуру (состав) государственных услуг (работ), которая используется при разработке программ и установлении заданий.</w:t>
      </w:r>
      <w:proofErr w:type="gramEnd"/>
      <w:r w:rsidRPr="00E45984">
        <w:rPr>
          <w:color w:val="1F1F1F"/>
          <w:sz w:val="28"/>
          <w:szCs w:val="28"/>
        </w:rPr>
        <w:t xml:space="preserve"> Тем самым обеспечивается взаимосвязь программ и заданий по используемой в них номенклатуре услуг.</w:t>
      </w:r>
    </w:p>
    <w:p w:rsidR="00E45984" w:rsidRDefault="00E45984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E45984">
        <w:rPr>
          <w:color w:val="1F1F1F"/>
          <w:sz w:val="28"/>
          <w:szCs w:val="28"/>
        </w:rPr>
        <w:t>Государственные (муниципальные) задания воплощают указанные цели и приоритеты в деятельность конкретных учреждений.</w:t>
      </w:r>
    </w:p>
    <w:p w:rsidR="00E45984" w:rsidRDefault="00E45984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</w:p>
    <w:p w:rsidR="00E45984" w:rsidRPr="00E45984" w:rsidRDefault="00E45984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E45984">
        <w:rPr>
          <w:color w:val="1F1F1F"/>
          <w:sz w:val="28"/>
          <w:szCs w:val="28"/>
        </w:rPr>
        <w:t>7.</w:t>
      </w:r>
      <w:r w:rsidRPr="00E45984">
        <w:rPr>
          <w:color w:val="1F1F1F"/>
          <w:sz w:val="28"/>
          <w:szCs w:val="28"/>
        </w:rPr>
        <w:tab/>
        <w:t>Перечни государственных услуг (работ) формируются на основании социальных обязательств (установленных Конституцией России, законом, иным нормативным правовым актом обязанностей Российской Федерации, ее субъекта, муниципального образования предоставить населению определенные социально значимые услуги), а не просто фиксируют реально осуществляемую уставную деятельность учреждения.</w:t>
      </w:r>
    </w:p>
    <w:p w:rsidR="00E45984" w:rsidRPr="00E45984" w:rsidRDefault="00E45984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E45984">
        <w:rPr>
          <w:color w:val="1F1F1F"/>
          <w:sz w:val="28"/>
          <w:szCs w:val="28"/>
        </w:rPr>
        <w:t xml:space="preserve">Реализация такого подхода позволяет, с одной стороны, сделать понятным для граждан, какие услуги, в каком </w:t>
      </w:r>
      <w:proofErr w:type="gramStart"/>
      <w:r w:rsidRPr="00E45984">
        <w:rPr>
          <w:color w:val="1F1F1F"/>
          <w:sz w:val="28"/>
          <w:szCs w:val="28"/>
        </w:rPr>
        <w:t>объеме</w:t>
      </w:r>
      <w:proofErr w:type="gramEnd"/>
      <w:r w:rsidRPr="00E45984">
        <w:rPr>
          <w:color w:val="1F1F1F"/>
          <w:sz w:val="28"/>
          <w:szCs w:val="28"/>
        </w:rPr>
        <w:t xml:space="preserve"> и </w:t>
      </w:r>
      <w:proofErr w:type="gramStart"/>
      <w:r w:rsidRPr="00E45984">
        <w:rPr>
          <w:color w:val="1F1F1F"/>
          <w:sz w:val="28"/>
          <w:szCs w:val="28"/>
        </w:rPr>
        <w:t>какого</w:t>
      </w:r>
      <w:proofErr w:type="gramEnd"/>
      <w:r w:rsidRPr="00E45984">
        <w:rPr>
          <w:color w:val="1F1F1F"/>
          <w:sz w:val="28"/>
          <w:szCs w:val="28"/>
        </w:rPr>
        <w:t xml:space="preserve"> качества они вправе получать за счет бюджетных средств, а с другой — через систему государственных и муниципальных заданий нацелить учреждения на обеспечение социальных гарантий и обязательств государства.</w:t>
      </w:r>
    </w:p>
    <w:p w:rsidR="00E45984" w:rsidRPr="00E45984" w:rsidRDefault="00E45984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E45984">
        <w:rPr>
          <w:color w:val="1F1F1F"/>
          <w:sz w:val="28"/>
          <w:szCs w:val="28"/>
        </w:rPr>
        <w:t>Федеральным законом № 83-ФЗ была создана основа:</w:t>
      </w:r>
    </w:p>
    <w:p w:rsidR="00E45984" w:rsidRPr="00E45984" w:rsidRDefault="00E45984" w:rsidP="009D150B">
      <w:pPr>
        <w:pStyle w:val="aa"/>
        <w:pBdr>
          <w:bottom w:val="none" w:sz="0" w:space="0" w:color="auto"/>
        </w:pBdr>
        <w:tabs>
          <w:tab w:val="left" w:pos="993"/>
        </w:tabs>
        <w:spacing w:before="37" w:line="266" w:lineRule="auto"/>
        <w:ind w:right="99" w:firstLine="567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-</w:t>
      </w:r>
      <w:r>
        <w:rPr>
          <w:color w:val="1F1F1F"/>
          <w:sz w:val="28"/>
          <w:szCs w:val="28"/>
        </w:rPr>
        <w:tab/>
      </w:r>
      <w:r w:rsidRPr="00E45984">
        <w:rPr>
          <w:color w:val="1F1F1F"/>
          <w:sz w:val="28"/>
          <w:szCs w:val="28"/>
        </w:rPr>
        <w:t>для четкого отделения бесплатных для населения услуг от платной деятельности учреждений;</w:t>
      </w:r>
    </w:p>
    <w:p w:rsidR="00E45984" w:rsidRPr="00E45984" w:rsidRDefault="00E45984" w:rsidP="009D150B">
      <w:pPr>
        <w:pStyle w:val="aa"/>
        <w:pBdr>
          <w:bottom w:val="none" w:sz="0" w:space="0" w:color="auto"/>
        </w:pBdr>
        <w:tabs>
          <w:tab w:val="left" w:pos="993"/>
        </w:tabs>
        <w:spacing w:before="37" w:line="266" w:lineRule="auto"/>
        <w:ind w:right="99" w:firstLine="567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-</w:t>
      </w:r>
      <w:r>
        <w:rPr>
          <w:color w:val="1F1F1F"/>
          <w:sz w:val="28"/>
          <w:szCs w:val="28"/>
        </w:rPr>
        <w:tab/>
      </w:r>
      <w:r w:rsidRPr="00E45984">
        <w:rPr>
          <w:color w:val="1F1F1F"/>
          <w:sz w:val="28"/>
          <w:szCs w:val="28"/>
        </w:rPr>
        <w:t xml:space="preserve">выявления услуг, под которые отсутствуют социальные обязательства (варианты действий: </w:t>
      </w:r>
      <w:r>
        <w:rPr>
          <w:color w:val="1F1F1F"/>
          <w:sz w:val="28"/>
          <w:szCs w:val="28"/>
        </w:rPr>
        <w:t>1</w:t>
      </w:r>
      <w:r w:rsidRPr="00E45984">
        <w:rPr>
          <w:color w:val="1F1F1F"/>
          <w:sz w:val="28"/>
          <w:szCs w:val="28"/>
        </w:rPr>
        <w:t xml:space="preserve">) дополнить состав социальных обязательств, 2) </w:t>
      </w:r>
      <w:r w:rsidRPr="00E45984">
        <w:rPr>
          <w:color w:val="1F1F1F"/>
          <w:sz w:val="28"/>
          <w:szCs w:val="28"/>
        </w:rPr>
        <w:lastRenderedPageBreak/>
        <w:t>перепрофилировать или ликвидировать соответствующие учреждения);</w:t>
      </w:r>
    </w:p>
    <w:p w:rsidR="00E45984" w:rsidRPr="00E45984" w:rsidRDefault="00F54863" w:rsidP="009D150B">
      <w:pPr>
        <w:pStyle w:val="aa"/>
        <w:pBdr>
          <w:bottom w:val="none" w:sz="0" w:space="0" w:color="auto"/>
        </w:pBdr>
        <w:tabs>
          <w:tab w:val="left" w:pos="993"/>
        </w:tabs>
        <w:spacing w:before="37" w:line="266" w:lineRule="auto"/>
        <w:ind w:right="99" w:firstLine="567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-</w:t>
      </w:r>
      <w:r>
        <w:rPr>
          <w:color w:val="1F1F1F"/>
          <w:sz w:val="28"/>
          <w:szCs w:val="28"/>
        </w:rPr>
        <w:tab/>
      </w:r>
      <w:r w:rsidR="00E45984" w:rsidRPr="00E45984">
        <w:rPr>
          <w:color w:val="1F1F1F"/>
          <w:sz w:val="28"/>
          <w:szCs w:val="28"/>
        </w:rPr>
        <w:t>выявления услуг, которые целесообразно предоставлять на конкурсной основе (переход к предоставлению услуг в соответствии с Федеральным законом от 21.07.2005 № 94</w:t>
      </w:r>
      <w:r>
        <w:rPr>
          <w:color w:val="1F1F1F"/>
          <w:sz w:val="28"/>
          <w:szCs w:val="28"/>
        </w:rPr>
        <w:t>-</w:t>
      </w:r>
      <w:r w:rsidR="00E45984" w:rsidRPr="00E45984">
        <w:rPr>
          <w:color w:val="1F1F1F"/>
          <w:sz w:val="28"/>
          <w:szCs w:val="28"/>
        </w:rPr>
        <w:t>ФЗ при перепрофилировании или ликвидации соответствующих учреждений).</w:t>
      </w:r>
    </w:p>
    <w:p w:rsidR="00E45984" w:rsidRPr="00E45984" w:rsidRDefault="00E45984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E45984">
        <w:rPr>
          <w:color w:val="1F1F1F"/>
          <w:sz w:val="28"/>
          <w:szCs w:val="28"/>
        </w:rPr>
        <w:t>Важный вопрос — уровень детализации услуг (работ), включенных в перечень. Возможны различные варианты. При этом следует иметь в виду, что детализация оказываемых потребителю услуг может осуществляться:</w:t>
      </w:r>
    </w:p>
    <w:p w:rsidR="00E45984" w:rsidRPr="00E45984" w:rsidRDefault="00E45984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E45984">
        <w:rPr>
          <w:color w:val="1F1F1F"/>
          <w:sz w:val="28"/>
          <w:szCs w:val="28"/>
        </w:rPr>
        <w:t>а) учредителем:</w:t>
      </w:r>
    </w:p>
    <w:p w:rsidR="00E45984" w:rsidRPr="00E45984" w:rsidRDefault="00E45984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E45984">
        <w:rPr>
          <w:color w:val="1F1F1F"/>
          <w:sz w:val="28"/>
          <w:szCs w:val="28"/>
        </w:rPr>
        <w:t>при разработке соответствующего перечня,</w:t>
      </w:r>
    </w:p>
    <w:p w:rsidR="00E45984" w:rsidRPr="00E45984" w:rsidRDefault="00E45984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E45984">
        <w:rPr>
          <w:color w:val="1F1F1F"/>
          <w:sz w:val="28"/>
          <w:szCs w:val="28"/>
        </w:rPr>
        <w:t>на основе утвержденного перечня при установлении государственного (муниципального) задания конкретным учреждениям;</w:t>
      </w:r>
    </w:p>
    <w:p w:rsidR="00E45984" w:rsidRPr="00E45984" w:rsidRDefault="00E45984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E45984">
        <w:rPr>
          <w:color w:val="1F1F1F"/>
          <w:sz w:val="28"/>
          <w:szCs w:val="28"/>
        </w:rPr>
        <w:t>б) учреждением на основе установленного ему государственного (муниципального) задания.</w:t>
      </w:r>
    </w:p>
    <w:p w:rsidR="00E45984" w:rsidRPr="009D150B" w:rsidRDefault="00E45984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9D150B">
        <w:rPr>
          <w:color w:val="1F1F1F"/>
          <w:sz w:val="28"/>
          <w:szCs w:val="28"/>
        </w:rPr>
        <w:t>Рассмотрим в качестве примера высшее профессиональное образование.</w:t>
      </w:r>
    </w:p>
    <w:p w:rsidR="009D150B" w:rsidRPr="009D150B" w:rsidRDefault="009D150B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proofErr w:type="gramStart"/>
      <w:r w:rsidRPr="009D150B">
        <w:rPr>
          <w:color w:val="1F1F1F"/>
          <w:sz w:val="28"/>
          <w:szCs w:val="28"/>
        </w:rPr>
        <w:t xml:space="preserve">В соответствии с Конституцией Российской Федерации, федеральными законами в качестве социальных обязательств государства обеспечение прав граждан на получение высшего образования по программам </w:t>
      </w:r>
      <w:proofErr w:type="spellStart"/>
      <w:r w:rsidRPr="009D150B">
        <w:rPr>
          <w:color w:val="1F1F1F"/>
          <w:sz w:val="28"/>
          <w:szCs w:val="28"/>
        </w:rPr>
        <w:t>бакалавриата</w:t>
      </w:r>
      <w:proofErr w:type="spellEnd"/>
      <w:r w:rsidRPr="009D150B">
        <w:rPr>
          <w:color w:val="1F1F1F"/>
          <w:sz w:val="28"/>
          <w:szCs w:val="28"/>
        </w:rPr>
        <w:t xml:space="preserve"> (подготовки специалиста) и магистратуры, которое может быть получено в очной, </w:t>
      </w:r>
      <w:proofErr w:type="spellStart"/>
      <w:r w:rsidRPr="009D150B">
        <w:rPr>
          <w:color w:val="1F1F1F"/>
          <w:sz w:val="28"/>
          <w:szCs w:val="28"/>
        </w:rPr>
        <w:t>очно</w:t>
      </w:r>
      <w:r w:rsidR="00C26666">
        <w:rPr>
          <w:color w:val="1F1F1F"/>
          <w:sz w:val="28"/>
          <w:szCs w:val="28"/>
        </w:rPr>
        <w:t>-</w:t>
      </w:r>
      <w:r w:rsidRPr="009D150B">
        <w:rPr>
          <w:color w:val="1F1F1F"/>
          <w:sz w:val="28"/>
          <w:szCs w:val="28"/>
        </w:rPr>
        <w:t>заочной</w:t>
      </w:r>
      <w:proofErr w:type="spellEnd"/>
      <w:r w:rsidRPr="009D150B">
        <w:rPr>
          <w:color w:val="1F1F1F"/>
          <w:sz w:val="28"/>
          <w:szCs w:val="28"/>
        </w:rPr>
        <w:t xml:space="preserve"> (вечерней) и заочной формах, осуществляется на конкурсной основе.</w:t>
      </w:r>
      <w:proofErr w:type="gramEnd"/>
      <w:r w:rsidRPr="009D150B">
        <w:rPr>
          <w:color w:val="1F1F1F"/>
          <w:sz w:val="28"/>
          <w:szCs w:val="28"/>
        </w:rPr>
        <w:t xml:space="preserve"> С учетом этого детализация услуг высшего образования по указанным признакам является обязательной  и не входит в компетенцию учреждения, а должна производиться учредителем.</w:t>
      </w:r>
    </w:p>
    <w:p w:rsidR="009D150B" w:rsidRPr="009D150B" w:rsidRDefault="009D150B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9D150B">
        <w:rPr>
          <w:color w:val="1F1F1F"/>
          <w:sz w:val="28"/>
          <w:szCs w:val="28"/>
        </w:rPr>
        <w:t xml:space="preserve">Таким образом, в перечень </w:t>
      </w:r>
      <w:proofErr w:type="spellStart"/>
      <w:r w:rsidRPr="009D150B">
        <w:rPr>
          <w:color w:val="1F1F1F"/>
          <w:sz w:val="28"/>
          <w:szCs w:val="28"/>
        </w:rPr>
        <w:t>м</w:t>
      </w:r>
      <w:proofErr w:type="gramStart"/>
      <w:r w:rsidRPr="009D150B">
        <w:rPr>
          <w:color w:val="1F1F1F"/>
          <w:sz w:val="28"/>
          <w:szCs w:val="28"/>
        </w:rPr>
        <w:t>o</w:t>
      </w:r>
      <w:proofErr w:type="gramEnd"/>
      <w:r w:rsidRPr="009D150B">
        <w:rPr>
          <w:color w:val="1F1F1F"/>
          <w:sz w:val="28"/>
          <w:szCs w:val="28"/>
        </w:rPr>
        <w:t>жeт</w:t>
      </w:r>
      <w:proofErr w:type="spellEnd"/>
      <w:r w:rsidRPr="009D150B">
        <w:rPr>
          <w:color w:val="1F1F1F"/>
          <w:sz w:val="28"/>
          <w:szCs w:val="28"/>
        </w:rPr>
        <w:t>, в частности, входить следующая услуга: «</w:t>
      </w:r>
      <w:proofErr w:type="gramStart"/>
      <w:r w:rsidRPr="009D150B">
        <w:rPr>
          <w:color w:val="1F1F1F"/>
          <w:sz w:val="28"/>
          <w:szCs w:val="28"/>
        </w:rPr>
        <w:t xml:space="preserve">Обучение по основным профессиональным образовательным программам высшего профессионального образования (программа </w:t>
      </w:r>
      <w:proofErr w:type="spellStart"/>
      <w:r w:rsidRPr="009D150B">
        <w:rPr>
          <w:color w:val="1F1F1F"/>
          <w:sz w:val="28"/>
          <w:szCs w:val="28"/>
        </w:rPr>
        <w:t>бакалавриата</w:t>
      </w:r>
      <w:proofErr w:type="spellEnd"/>
      <w:r w:rsidRPr="009D150B">
        <w:rPr>
          <w:color w:val="1F1F1F"/>
          <w:sz w:val="28"/>
          <w:szCs w:val="28"/>
        </w:rPr>
        <w:t xml:space="preserve">) в очной </w:t>
      </w:r>
      <w:proofErr w:type="gramEnd"/>
      <w:r w:rsidRPr="009D150B">
        <w:rPr>
          <w:color w:val="1F1F1F"/>
          <w:sz w:val="28"/>
          <w:szCs w:val="28"/>
        </w:rPr>
        <w:t>форме».</w:t>
      </w:r>
    </w:p>
    <w:p w:rsidR="009D150B" w:rsidRPr="009D150B" w:rsidRDefault="009D150B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9D150B">
        <w:rPr>
          <w:color w:val="1F1F1F"/>
          <w:sz w:val="28"/>
          <w:szCs w:val="28"/>
        </w:rPr>
        <w:t xml:space="preserve">Однако такое описание услуги будет еще неполным. Вузы реализуют образовательные программы высшего профессионального образования согласно утвержденному перечню направлений подготовки (специальностей). Детализация услуг по этому признаку, не связанному непосредственно с выполнением социальных обязательств государства, </w:t>
      </w:r>
      <w:proofErr w:type="spellStart"/>
      <w:r w:rsidRPr="009D150B">
        <w:rPr>
          <w:color w:val="1F1F1F"/>
          <w:sz w:val="28"/>
          <w:szCs w:val="28"/>
        </w:rPr>
        <w:t>м</w:t>
      </w:r>
      <w:proofErr w:type="gramStart"/>
      <w:r w:rsidRPr="009D150B">
        <w:rPr>
          <w:color w:val="1F1F1F"/>
          <w:sz w:val="28"/>
          <w:szCs w:val="28"/>
        </w:rPr>
        <w:t>o</w:t>
      </w:r>
      <w:proofErr w:type="gramEnd"/>
      <w:r w:rsidRPr="009D150B">
        <w:rPr>
          <w:color w:val="1F1F1F"/>
          <w:sz w:val="28"/>
          <w:szCs w:val="28"/>
        </w:rPr>
        <w:t>жeт</w:t>
      </w:r>
      <w:proofErr w:type="spellEnd"/>
      <w:r w:rsidRPr="009D150B">
        <w:rPr>
          <w:color w:val="1F1F1F"/>
          <w:sz w:val="28"/>
          <w:szCs w:val="28"/>
        </w:rPr>
        <w:t xml:space="preserve"> производиться самим вузом. В таком случае будут в максимальной степени учитываться предпочтения потребителей услуг. Вместе с тем при детализации услуг по данному признаку должны учитываться не только указанные предпочтения, но и потребности экономики в квалифицированных кадрах (нужны не только экономисты и юристы, но и инженеры, физики и т.д.).</w:t>
      </w:r>
    </w:p>
    <w:p w:rsidR="00E45984" w:rsidRDefault="009D150B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9D150B">
        <w:rPr>
          <w:color w:val="1F1F1F"/>
          <w:sz w:val="28"/>
          <w:szCs w:val="28"/>
        </w:rPr>
        <w:t>Для обеспечения совместного учета</w:t>
      </w:r>
      <w:r>
        <w:rPr>
          <w:color w:val="1F1F1F"/>
          <w:sz w:val="28"/>
          <w:szCs w:val="28"/>
        </w:rPr>
        <w:t>,</w:t>
      </w:r>
      <w:r w:rsidRPr="009D150B">
        <w:rPr>
          <w:color w:val="1F1F1F"/>
          <w:sz w:val="28"/>
          <w:szCs w:val="28"/>
        </w:rPr>
        <w:t xml:space="preserve"> как указанных предпочтений, так и потребностей услуги перечня могут определяться в разрезе укрупненных групп </w:t>
      </w:r>
      <w:r w:rsidRPr="009D150B">
        <w:rPr>
          <w:color w:val="1F1F1F"/>
          <w:sz w:val="28"/>
          <w:szCs w:val="28"/>
        </w:rPr>
        <w:lastRenderedPageBreak/>
        <w:t>направлений подготовки (специальностей). Соответственно будет устанавливаться и государственное задание вузу. При этом право определения объема подготовки специалистов по отдельным направлениям подготовки</w:t>
      </w:r>
      <w:r>
        <w:rPr>
          <w:color w:val="1F1F1F"/>
          <w:sz w:val="28"/>
          <w:szCs w:val="28"/>
        </w:rPr>
        <w:t xml:space="preserve"> </w:t>
      </w:r>
      <w:r w:rsidRPr="009D150B">
        <w:rPr>
          <w:color w:val="1F1F1F"/>
          <w:sz w:val="28"/>
          <w:szCs w:val="28"/>
        </w:rPr>
        <w:t>(специальностям) внутри укрупненных групп будет принадлежать учебному заведению.</w:t>
      </w:r>
    </w:p>
    <w:p w:rsidR="00E45984" w:rsidRDefault="00E45984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</w:p>
    <w:p w:rsidR="009D150B" w:rsidRPr="009D150B" w:rsidRDefault="009D150B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8.</w:t>
      </w:r>
      <w:r>
        <w:rPr>
          <w:color w:val="1F1F1F"/>
          <w:sz w:val="28"/>
          <w:szCs w:val="28"/>
        </w:rPr>
        <w:tab/>
      </w:r>
      <w:r w:rsidRPr="009D150B">
        <w:rPr>
          <w:color w:val="1F1F1F"/>
          <w:sz w:val="28"/>
          <w:szCs w:val="28"/>
        </w:rPr>
        <w:t xml:space="preserve">Важнейшая особенность Федерального закона № 83-ФЗ - переход от содержания учреждений к финансовому обеспечению оказываемых ими услуг. Данный принцип реализуется в отношении БУ </w:t>
      </w:r>
      <w:proofErr w:type="gramStart"/>
      <w:r w:rsidRPr="009D150B">
        <w:rPr>
          <w:color w:val="1F1F1F"/>
          <w:sz w:val="28"/>
          <w:szCs w:val="28"/>
        </w:rPr>
        <w:t>и АУ и</w:t>
      </w:r>
      <w:proofErr w:type="gramEnd"/>
      <w:r w:rsidRPr="009D150B">
        <w:rPr>
          <w:color w:val="1F1F1F"/>
          <w:sz w:val="28"/>
          <w:szCs w:val="28"/>
        </w:rPr>
        <w:t xml:space="preserve"> состоит в следующем:</w:t>
      </w:r>
    </w:p>
    <w:p w:rsidR="009D150B" w:rsidRPr="009D150B" w:rsidRDefault="009D150B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9D150B">
        <w:rPr>
          <w:color w:val="1F1F1F"/>
          <w:sz w:val="28"/>
          <w:szCs w:val="28"/>
        </w:rPr>
        <w:t xml:space="preserve">каждому БУ </w:t>
      </w:r>
      <w:proofErr w:type="gramStart"/>
      <w:r w:rsidRPr="009D150B">
        <w:rPr>
          <w:color w:val="1F1F1F"/>
          <w:sz w:val="28"/>
          <w:szCs w:val="28"/>
        </w:rPr>
        <w:t>и АУ е</w:t>
      </w:r>
      <w:proofErr w:type="gramEnd"/>
      <w:r w:rsidRPr="009D150B">
        <w:rPr>
          <w:color w:val="1F1F1F"/>
          <w:sz w:val="28"/>
          <w:szCs w:val="28"/>
        </w:rPr>
        <w:t>го орган-учредитель устанавливает задание на оказание услуг (выполнение работ);</w:t>
      </w:r>
    </w:p>
    <w:p w:rsidR="009D150B" w:rsidRPr="009D150B" w:rsidRDefault="009D150B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9D150B">
        <w:rPr>
          <w:color w:val="1F1F1F"/>
          <w:sz w:val="28"/>
          <w:szCs w:val="28"/>
        </w:rPr>
        <w:t>на основе установленного задания и утвержденных финансовых нормативов определяется объем средств, предоставляемых из бюджета учреждению в виде субсидии на финансовое обеспечение выполнения задания;</w:t>
      </w:r>
    </w:p>
    <w:p w:rsidR="009D150B" w:rsidRPr="009D150B" w:rsidRDefault="009D150B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9D150B">
        <w:rPr>
          <w:color w:val="1F1F1F"/>
          <w:sz w:val="28"/>
          <w:szCs w:val="28"/>
        </w:rPr>
        <w:t>в случае недовыполнения задания, например, если обратилось меньшее, чем установлено заданием, число потребителей, орган-учредитель вправе заблаговременно скорректировать объем государственного задания и произвести соответствующее сокращение размера субсидии.</w:t>
      </w:r>
    </w:p>
    <w:p w:rsidR="009D150B" w:rsidRPr="009D150B" w:rsidRDefault="009D150B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9D150B">
        <w:rPr>
          <w:color w:val="1F1F1F"/>
          <w:sz w:val="28"/>
          <w:szCs w:val="28"/>
        </w:rPr>
        <w:t>Таким образом, орган-учредитель получает возможность гибкого финансового стимулирования учреждений, обеспечивая конкуренцию за потребителей (за объем государственного задания), что, как известно, является основой повышения качества услуг.</w:t>
      </w:r>
    </w:p>
    <w:p w:rsidR="009D150B" w:rsidRPr="009D150B" w:rsidRDefault="009D150B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9D150B">
        <w:rPr>
          <w:color w:val="1F1F1F"/>
          <w:sz w:val="28"/>
          <w:szCs w:val="28"/>
        </w:rPr>
        <w:t>Разумеется, сила «давления» потребителей на учреждения зависит от возможности выбора поставщика услуг и уровня информированности потребителей.</w:t>
      </w:r>
    </w:p>
    <w:p w:rsidR="009D150B" w:rsidRDefault="009D150B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</w:p>
    <w:p w:rsidR="00946634" w:rsidRPr="00946634" w:rsidRDefault="00946634" w:rsidP="00946634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9.</w:t>
      </w:r>
      <w:r>
        <w:rPr>
          <w:color w:val="1F1F1F"/>
          <w:sz w:val="28"/>
          <w:szCs w:val="28"/>
        </w:rPr>
        <w:tab/>
      </w:r>
      <w:r w:rsidRPr="00946634">
        <w:rPr>
          <w:color w:val="1F1F1F"/>
          <w:sz w:val="28"/>
          <w:szCs w:val="28"/>
        </w:rPr>
        <w:t xml:space="preserve">Федеральный закон № 83-ФЗ предусматривает значительное повышение экономической самостоятельности </w:t>
      </w:r>
      <w:proofErr w:type="spellStart"/>
      <w:r w:rsidRPr="00946634">
        <w:rPr>
          <w:color w:val="1F1F1F"/>
          <w:sz w:val="28"/>
          <w:szCs w:val="28"/>
        </w:rPr>
        <w:t>БУи</w:t>
      </w:r>
      <w:proofErr w:type="spellEnd"/>
      <w:r w:rsidRPr="00946634">
        <w:rPr>
          <w:color w:val="1F1F1F"/>
          <w:sz w:val="28"/>
          <w:szCs w:val="28"/>
        </w:rPr>
        <w:t xml:space="preserve"> АУ, снижение уровня административного контроля их деятельности. Это, однако, не означает их бесконтрольности. Наоборот, контроль ста</w:t>
      </w:r>
      <w:r>
        <w:rPr>
          <w:color w:val="1F1F1F"/>
          <w:sz w:val="28"/>
          <w:szCs w:val="28"/>
        </w:rPr>
        <w:t>л</w:t>
      </w:r>
      <w:r w:rsidRPr="00946634">
        <w:rPr>
          <w:color w:val="1F1F1F"/>
          <w:sz w:val="28"/>
          <w:szCs w:val="28"/>
        </w:rPr>
        <w:t xml:space="preserve"> более эффективным.</w:t>
      </w:r>
    </w:p>
    <w:p w:rsidR="00946634" w:rsidRPr="00946634" w:rsidRDefault="00946634" w:rsidP="00946634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946634">
        <w:rPr>
          <w:color w:val="1F1F1F"/>
          <w:sz w:val="28"/>
          <w:szCs w:val="28"/>
        </w:rPr>
        <w:t>Прежде всего, принципиально измен</w:t>
      </w:r>
      <w:r>
        <w:rPr>
          <w:color w:val="1F1F1F"/>
          <w:sz w:val="28"/>
          <w:szCs w:val="28"/>
        </w:rPr>
        <w:t>ились</w:t>
      </w:r>
      <w:r w:rsidRPr="00946634">
        <w:rPr>
          <w:color w:val="1F1F1F"/>
          <w:sz w:val="28"/>
          <w:szCs w:val="28"/>
        </w:rPr>
        <w:t xml:space="preserve"> функции в  данной области органов-учредителей БУ и АУ. Органы-учредители вместо всеобъемлющего регулирования работы учреждений пере</w:t>
      </w:r>
      <w:r>
        <w:rPr>
          <w:color w:val="1F1F1F"/>
          <w:sz w:val="28"/>
          <w:szCs w:val="28"/>
        </w:rPr>
        <w:t>шли</w:t>
      </w:r>
      <w:r w:rsidRPr="00946634">
        <w:rPr>
          <w:color w:val="1F1F1F"/>
          <w:sz w:val="28"/>
          <w:szCs w:val="28"/>
        </w:rPr>
        <w:t xml:space="preserve"> к контролю выполнения  ими  установленных  заданий, т.е. результатов их деятельности.</w:t>
      </w:r>
    </w:p>
    <w:p w:rsidR="00946634" w:rsidRDefault="00946634" w:rsidP="009D150B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946634">
        <w:rPr>
          <w:color w:val="1F1F1F"/>
          <w:sz w:val="28"/>
          <w:szCs w:val="28"/>
        </w:rPr>
        <w:t>Административный контроль, и это самое важное, совмещ</w:t>
      </w:r>
      <w:r>
        <w:rPr>
          <w:color w:val="1F1F1F"/>
          <w:sz w:val="28"/>
          <w:szCs w:val="28"/>
        </w:rPr>
        <w:t>ен</w:t>
      </w:r>
      <w:r w:rsidRPr="00946634">
        <w:rPr>
          <w:color w:val="1F1F1F"/>
          <w:sz w:val="28"/>
          <w:szCs w:val="28"/>
        </w:rPr>
        <w:t xml:space="preserve"> с эффективным потребительским контролем. Главным здесь является обеспечение прозрачности деятельности учреждений. Федеральным законом №</w:t>
      </w:r>
      <w:r>
        <w:rPr>
          <w:color w:val="1F1F1F"/>
          <w:sz w:val="28"/>
          <w:szCs w:val="28"/>
        </w:rPr>
        <w:t> </w:t>
      </w:r>
      <w:r w:rsidRPr="00946634">
        <w:rPr>
          <w:color w:val="1F1F1F"/>
          <w:sz w:val="28"/>
          <w:szCs w:val="28"/>
        </w:rPr>
        <w:t xml:space="preserve">83-ФЗ предусмотрена публикация в открытом доступе отчетов о результатах деятельности учреждения и об использовании  закрепленного  за ним </w:t>
      </w:r>
      <w:r w:rsidRPr="00946634">
        <w:rPr>
          <w:color w:val="1F1F1F"/>
          <w:sz w:val="28"/>
          <w:szCs w:val="28"/>
        </w:rPr>
        <w:lastRenderedPageBreak/>
        <w:t>государственного муниципального имущества. Органам-учредителям задействова</w:t>
      </w:r>
      <w:r>
        <w:rPr>
          <w:color w:val="1F1F1F"/>
          <w:sz w:val="28"/>
          <w:szCs w:val="28"/>
        </w:rPr>
        <w:t>ны</w:t>
      </w:r>
      <w:r w:rsidRPr="00946634">
        <w:rPr>
          <w:color w:val="1F1F1F"/>
          <w:sz w:val="28"/>
          <w:szCs w:val="28"/>
        </w:rPr>
        <w:t xml:space="preserve"> и другие инструменты, в том числе разработк</w:t>
      </w:r>
      <w:r>
        <w:rPr>
          <w:color w:val="1F1F1F"/>
          <w:sz w:val="28"/>
          <w:szCs w:val="28"/>
        </w:rPr>
        <w:t>а</w:t>
      </w:r>
      <w:r w:rsidRPr="00946634">
        <w:rPr>
          <w:color w:val="1F1F1F"/>
          <w:sz w:val="28"/>
          <w:szCs w:val="28"/>
        </w:rPr>
        <w:t xml:space="preserve"> и публикаци</w:t>
      </w:r>
      <w:r>
        <w:rPr>
          <w:color w:val="1F1F1F"/>
          <w:sz w:val="28"/>
          <w:szCs w:val="28"/>
        </w:rPr>
        <w:t>я</w:t>
      </w:r>
      <w:r w:rsidRPr="00946634">
        <w:rPr>
          <w:color w:val="1F1F1F"/>
          <w:sz w:val="28"/>
          <w:szCs w:val="28"/>
        </w:rPr>
        <w:t xml:space="preserve"> рейтингов учреждений, требовани</w:t>
      </w:r>
      <w:r>
        <w:rPr>
          <w:color w:val="1F1F1F"/>
          <w:sz w:val="28"/>
          <w:szCs w:val="28"/>
        </w:rPr>
        <w:t>й</w:t>
      </w:r>
      <w:r w:rsidRPr="00946634">
        <w:rPr>
          <w:color w:val="1F1F1F"/>
          <w:sz w:val="28"/>
          <w:szCs w:val="28"/>
        </w:rPr>
        <w:t xml:space="preserve"> к их сайтам. Информация должна быть направлена именно на потребителя, служить его интересам. Потребитель должен иметь возможность получить всю информацию, необходимую для осознанного выбора государственного (муниципального)</w:t>
      </w:r>
      <w:r>
        <w:rPr>
          <w:color w:val="1F1F1F"/>
          <w:sz w:val="28"/>
          <w:szCs w:val="28"/>
        </w:rPr>
        <w:t xml:space="preserve"> </w:t>
      </w:r>
      <w:r w:rsidRPr="00946634">
        <w:rPr>
          <w:color w:val="1F1F1F"/>
          <w:sz w:val="28"/>
          <w:szCs w:val="28"/>
        </w:rPr>
        <w:t>учреждения, где он сможет получить нужную ему услугу.</w:t>
      </w:r>
    </w:p>
    <w:p w:rsidR="00946634" w:rsidRPr="00E45984" w:rsidRDefault="00946634" w:rsidP="00946634">
      <w:pPr>
        <w:pStyle w:val="aa"/>
        <w:pBdr>
          <w:bottom w:val="none" w:sz="0" w:space="0" w:color="auto"/>
        </w:pBdr>
        <w:spacing w:before="37" w:line="266" w:lineRule="auto"/>
        <w:ind w:right="99" w:firstLine="567"/>
        <w:rPr>
          <w:color w:val="1F1F1F"/>
          <w:sz w:val="28"/>
          <w:szCs w:val="28"/>
        </w:rPr>
      </w:pPr>
      <w:r w:rsidRPr="00946634">
        <w:rPr>
          <w:color w:val="1F1F1F"/>
          <w:sz w:val="28"/>
          <w:szCs w:val="28"/>
        </w:rPr>
        <w:t>Помимо этого используется механизм контроля деятельности государственных (муниципальных) учреждений со стороны заинтересованной общественности, профессиональных сообществ. Законодательством предусмотрено формирование соответствующих органов - наблюдательных советов. Важно также способствовать созданию и эффективной деятельности других общественных органов, в том числе имеющих отраслевую специфику (школьные управляющие советы, др.).</w:t>
      </w:r>
    </w:p>
    <w:sectPr w:rsidR="00946634" w:rsidRPr="00E45984" w:rsidSect="002955B4">
      <w:footerReference w:type="default" r:id="rId11"/>
      <w:pgSz w:w="11906" w:h="16838"/>
      <w:pgMar w:top="1134" w:right="851" w:bottom="1134" w:left="1276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171" w:rsidRDefault="00710171" w:rsidP="004A7753">
      <w:pPr>
        <w:spacing w:after="0" w:line="240" w:lineRule="auto"/>
      </w:pPr>
      <w:r>
        <w:separator/>
      </w:r>
    </w:p>
  </w:endnote>
  <w:endnote w:type="continuationSeparator" w:id="0">
    <w:p w:rsidR="00710171" w:rsidRDefault="00710171" w:rsidP="004A7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nsultant">
    <w:altName w:val="Courier New"/>
    <w:charset w:val="00"/>
    <w:family w:val="modern"/>
    <w:pitch w:val="fixed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744723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33528C" w:rsidRPr="004A7753" w:rsidRDefault="00A55321">
        <w:pPr>
          <w:pStyle w:val="a6"/>
          <w:jc w:val="right"/>
          <w:rPr>
            <w:rFonts w:ascii="Times New Roman" w:hAnsi="Times New Roman" w:cs="Times New Roman"/>
            <w:sz w:val="28"/>
            <w:szCs w:val="28"/>
          </w:rPr>
        </w:pPr>
        <w:r w:rsidRPr="004A775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33528C" w:rsidRPr="004A7753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4A7753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C26666">
          <w:rPr>
            <w:rFonts w:ascii="Times New Roman" w:hAnsi="Times New Roman" w:cs="Times New Roman"/>
            <w:noProof/>
            <w:sz w:val="28"/>
            <w:szCs w:val="28"/>
          </w:rPr>
          <w:t>9</w:t>
        </w:r>
        <w:r w:rsidRPr="004A7753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33528C" w:rsidRDefault="0033528C">
    <w:pPr>
      <w:pStyle w:val="a6"/>
    </w:pPr>
  </w:p>
  <w:p w:rsidR="003274F4" w:rsidRDefault="003274F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171" w:rsidRDefault="00710171" w:rsidP="004A7753">
      <w:pPr>
        <w:spacing w:after="0" w:line="240" w:lineRule="auto"/>
      </w:pPr>
      <w:r>
        <w:separator/>
      </w:r>
    </w:p>
  </w:footnote>
  <w:footnote w:type="continuationSeparator" w:id="0">
    <w:p w:rsidR="00710171" w:rsidRDefault="00710171" w:rsidP="004A77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175E"/>
    <w:multiLevelType w:val="hybridMultilevel"/>
    <w:tmpl w:val="3D52D2C0"/>
    <w:lvl w:ilvl="0" w:tplc="19BED698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>
    <w:nsid w:val="06313FE6"/>
    <w:multiLevelType w:val="hybridMultilevel"/>
    <w:tmpl w:val="31E6C47A"/>
    <w:lvl w:ilvl="0" w:tplc="F0023326">
      <w:numFmt w:val="bullet"/>
      <w:lvlText w:val="*"/>
      <w:lvlJc w:val="left"/>
      <w:pPr>
        <w:ind w:left="132" w:hanging="177"/>
      </w:pPr>
      <w:rPr>
        <w:rFonts w:ascii="Times New Roman" w:eastAsia="Times New Roman" w:hAnsi="Times New Roman" w:cs="Times New Roman" w:hint="default"/>
        <w:color w:val="1F1F1F"/>
        <w:w w:val="85"/>
        <w:sz w:val="26"/>
        <w:szCs w:val="26"/>
        <w:lang w:val="ru-RU" w:eastAsia="ru-RU" w:bidi="ru-RU"/>
      </w:rPr>
    </w:lvl>
    <w:lvl w:ilvl="1" w:tplc="7EA4D598">
      <w:numFmt w:val="bullet"/>
      <w:lvlText w:val="—"/>
      <w:lvlJc w:val="left"/>
      <w:pPr>
        <w:ind w:left="109" w:hanging="370"/>
      </w:pPr>
      <w:rPr>
        <w:rFonts w:hint="default"/>
        <w:w w:val="71"/>
        <w:lang w:val="ru-RU" w:eastAsia="ru-RU" w:bidi="ru-RU"/>
      </w:rPr>
    </w:lvl>
    <w:lvl w:ilvl="2" w:tplc="A240E300">
      <w:numFmt w:val="bullet"/>
      <w:lvlText w:val="—"/>
      <w:lvlJc w:val="left"/>
      <w:pPr>
        <w:ind w:left="274" w:hanging="330"/>
      </w:pPr>
      <w:rPr>
        <w:rFonts w:hint="default"/>
        <w:w w:val="71"/>
        <w:lang w:val="ru-RU" w:eastAsia="ru-RU" w:bidi="ru-RU"/>
      </w:rPr>
    </w:lvl>
    <w:lvl w:ilvl="3" w:tplc="1F90257C">
      <w:numFmt w:val="bullet"/>
      <w:lvlText w:val="•"/>
      <w:lvlJc w:val="left"/>
      <w:pPr>
        <w:ind w:left="280" w:hanging="330"/>
      </w:pPr>
      <w:rPr>
        <w:rFonts w:hint="default"/>
        <w:lang w:val="ru-RU" w:eastAsia="ru-RU" w:bidi="ru-RU"/>
      </w:rPr>
    </w:lvl>
    <w:lvl w:ilvl="4" w:tplc="59FCA6E0">
      <w:numFmt w:val="bullet"/>
      <w:lvlText w:val="•"/>
      <w:lvlJc w:val="left"/>
      <w:pPr>
        <w:ind w:left="300" w:hanging="330"/>
      </w:pPr>
      <w:rPr>
        <w:rFonts w:hint="default"/>
        <w:lang w:val="ru-RU" w:eastAsia="ru-RU" w:bidi="ru-RU"/>
      </w:rPr>
    </w:lvl>
    <w:lvl w:ilvl="5" w:tplc="496AC636">
      <w:numFmt w:val="bullet"/>
      <w:lvlText w:val="•"/>
      <w:lvlJc w:val="left"/>
      <w:pPr>
        <w:ind w:left="1060" w:hanging="330"/>
      </w:pPr>
      <w:rPr>
        <w:rFonts w:hint="default"/>
        <w:lang w:val="ru-RU" w:eastAsia="ru-RU" w:bidi="ru-RU"/>
      </w:rPr>
    </w:lvl>
    <w:lvl w:ilvl="6" w:tplc="BAE0B9BA">
      <w:numFmt w:val="bullet"/>
      <w:lvlText w:val="•"/>
      <w:lvlJc w:val="left"/>
      <w:pPr>
        <w:ind w:left="2644" w:hanging="330"/>
      </w:pPr>
      <w:rPr>
        <w:rFonts w:hint="default"/>
        <w:lang w:val="ru-RU" w:eastAsia="ru-RU" w:bidi="ru-RU"/>
      </w:rPr>
    </w:lvl>
    <w:lvl w:ilvl="7" w:tplc="AC501AE0">
      <w:numFmt w:val="bullet"/>
      <w:lvlText w:val="•"/>
      <w:lvlJc w:val="left"/>
      <w:pPr>
        <w:ind w:left="4228" w:hanging="330"/>
      </w:pPr>
      <w:rPr>
        <w:rFonts w:hint="default"/>
        <w:lang w:val="ru-RU" w:eastAsia="ru-RU" w:bidi="ru-RU"/>
      </w:rPr>
    </w:lvl>
    <w:lvl w:ilvl="8" w:tplc="659CAD3C">
      <w:numFmt w:val="bullet"/>
      <w:lvlText w:val="•"/>
      <w:lvlJc w:val="left"/>
      <w:pPr>
        <w:ind w:left="5812" w:hanging="330"/>
      </w:pPr>
      <w:rPr>
        <w:rFonts w:hint="default"/>
        <w:lang w:val="ru-RU" w:eastAsia="ru-RU" w:bidi="ru-RU"/>
      </w:rPr>
    </w:lvl>
  </w:abstractNum>
  <w:abstractNum w:abstractNumId="2">
    <w:nsid w:val="06A34994"/>
    <w:multiLevelType w:val="multilevel"/>
    <w:tmpl w:val="C7FCC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F0623A"/>
    <w:multiLevelType w:val="hybridMultilevel"/>
    <w:tmpl w:val="E66EBCA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525AB7B8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28074E"/>
    <w:multiLevelType w:val="multilevel"/>
    <w:tmpl w:val="F13C465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8EA26B3"/>
    <w:multiLevelType w:val="hybridMultilevel"/>
    <w:tmpl w:val="ED349C60"/>
    <w:lvl w:ilvl="0" w:tplc="B9742558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0A965143"/>
    <w:multiLevelType w:val="singleLevel"/>
    <w:tmpl w:val="9EE4334E"/>
    <w:lvl w:ilvl="0">
      <w:start w:val="6"/>
      <w:numFmt w:val="decimal"/>
      <w:lvlText w:val="3.%1.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7">
    <w:nsid w:val="0B60176F"/>
    <w:multiLevelType w:val="multilevel"/>
    <w:tmpl w:val="723280F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C4C6469"/>
    <w:multiLevelType w:val="singleLevel"/>
    <w:tmpl w:val="9CECA4DA"/>
    <w:lvl w:ilvl="0">
      <w:start w:val="10"/>
      <w:numFmt w:val="decimal"/>
      <w:lvlText w:val="2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9">
    <w:nsid w:val="0CBF26A1"/>
    <w:multiLevelType w:val="singleLevel"/>
    <w:tmpl w:val="5DB42356"/>
    <w:lvl w:ilvl="0">
      <w:start w:val="1"/>
      <w:numFmt w:val="decimal"/>
      <w:lvlText w:val="%1)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10">
    <w:nsid w:val="0E63140E"/>
    <w:multiLevelType w:val="multilevel"/>
    <w:tmpl w:val="2314409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055380E"/>
    <w:multiLevelType w:val="hybridMultilevel"/>
    <w:tmpl w:val="3B66322A"/>
    <w:lvl w:ilvl="0" w:tplc="D44876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31D6BA4"/>
    <w:multiLevelType w:val="hybridMultilevel"/>
    <w:tmpl w:val="1066799C"/>
    <w:lvl w:ilvl="0" w:tplc="B97A2B6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6DB7E71"/>
    <w:multiLevelType w:val="hybridMultilevel"/>
    <w:tmpl w:val="BCC2EE10"/>
    <w:lvl w:ilvl="0" w:tplc="06C6146C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88C6328"/>
    <w:multiLevelType w:val="multilevel"/>
    <w:tmpl w:val="8D2EBCDC"/>
    <w:lvl w:ilvl="0">
      <w:start w:val="1"/>
      <w:numFmt w:val="decimal"/>
      <w:lvlText w:val="%1)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B2938FD"/>
    <w:multiLevelType w:val="hybridMultilevel"/>
    <w:tmpl w:val="FFDE894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EFD1402"/>
    <w:multiLevelType w:val="hybridMultilevel"/>
    <w:tmpl w:val="A8C668C2"/>
    <w:lvl w:ilvl="0" w:tplc="19BED6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7C85E77"/>
    <w:multiLevelType w:val="singleLevel"/>
    <w:tmpl w:val="728623CC"/>
    <w:lvl w:ilvl="0">
      <w:start w:val="2"/>
      <w:numFmt w:val="decimal"/>
      <w:lvlText w:val="1.%1."/>
      <w:legacy w:legacy="1" w:legacySpace="0" w:legacyIndent="816"/>
      <w:lvlJc w:val="left"/>
      <w:rPr>
        <w:rFonts w:ascii="Times New Roman" w:hAnsi="Times New Roman" w:cs="Times New Roman" w:hint="default"/>
      </w:rPr>
    </w:lvl>
  </w:abstractNum>
  <w:abstractNum w:abstractNumId="18">
    <w:nsid w:val="295023AA"/>
    <w:multiLevelType w:val="hybridMultilevel"/>
    <w:tmpl w:val="EF88E4EE"/>
    <w:lvl w:ilvl="0" w:tplc="D44876F6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299C1315"/>
    <w:multiLevelType w:val="hybridMultilevel"/>
    <w:tmpl w:val="675CA73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B1C7C5C"/>
    <w:multiLevelType w:val="hybridMultilevel"/>
    <w:tmpl w:val="631CC6B0"/>
    <w:lvl w:ilvl="0" w:tplc="C582C024">
      <w:start w:val="1"/>
      <w:numFmt w:val="decimal"/>
      <w:lvlText w:val="%1)"/>
      <w:lvlJc w:val="left"/>
      <w:pPr>
        <w:ind w:left="112" w:hanging="352"/>
      </w:pPr>
      <w:rPr>
        <w:rFonts w:ascii="Times New Roman" w:eastAsia="Times New Roman" w:hAnsi="Times New Roman" w:cs="Times New Roman" w:hint="default"/>
        <w:color w:val="1F1F1F"/>
        <w:w w:val="92"/>
        <w:sz w:val="32"/>
        <w:szCs w:val="32"/>
        <w:lang w:val="ru-RU" w:eastAsia="ru-RU" w:bidi="ru-RU"/>
      </w:rPr>
    </w:lvl>
    <w:lvl w:ilvl="1" w:tplc="AD0422C8">
      <w:numFmt w:val="bullet"/>
      <w:lvlText w:val="•"/>
      <w:lvlJc w:val="left"/>
      <w:pPr>
        <w:ind w:left="1024" w:hanging="352"/>
      </w:pPr>
      <w:rPr>
        <w:rFonts w:hint="default"/>
        <w:lang w:val="ru-RU" w:eastAsia="ru-RU" w:bidi="ru-RU"/>
      </w:rPr>
    </w:lvl>
    <w:lvl w:ilvl="2" w:tplc="D0A87D1E">
      <w:numFmt w:val="bullet"/>
      <w:lvlText w:val="•"/>
      <w:lvlJc w:val="left"/>
      <w:pPr>
        <w:ind w:left="1928" w:hanging="352"/>
      </w:pPr>
      <w:rPr>
        <w:rFonts w:hint="default"/>
        <w:lang w:val="ru-RU" w:eastAsia="ru-RU" w:bidi="ru-RU"/>
      </w:rPr>
    </w:lvl>
    <w:lvl w:ilvl="3" w:tplc="5B4A7EE0">
      <w:numFmt w:val="bullet"/>
      <w:lvlText w:val="•"/>
      <w:lvlJc w:val="left"/>
      <w:pPr>
        <w:ind w:left="2832" w:hanging="352"/>
      </w:pPr>
      <w:rPr>
        <w:rFonts w:hint="default"/>
        <w:lang w:val="ru-RU" w:eastAsia="ru-RU" w:bidi="ru-RU"/>
      </w:rPr>
    </w:lvl>
    <w:lvl w:ilvl="4" w:tplc="C8841854">
      <w:numFmt w:val="bullet"/>
      <w:lvlText w:val="•"/>
      <w:lvlJc w:val="left"/>
      <w:pPr>
        <w:ind w:left="3736" w:hanging="352"/>
      </w:pPr>
      <w:rPr>
        <w:rFonts w:hint="default"/>
        <w:lang w:val="ru-RU" w:eastAsia="ru-RU" w:bidi="ru-RU"/>
      </w:rPr>
    </w:lvl>
    <w:lvl w:ilvl="5" w:tplc="C390062A">
      <w:numFmt w:val="bullet"/>
      <w:lvlText w:val="•"/>
      <w:lvlJc w:val="left"/>
      <w:pPr>
        <w:ind w:left="4640" w:hanging="352"/>
      </w:pPr>
      <w:rPr>
        <w:rFonts w:hint="default"/>
        <w:lang w:val="ru-RU" w:eastAsia="ru-RU" w:bidi="ru-RU"/>
      </w:rPr>
    </w:lvl>
    <w:lvl w:ilvl="6" w:tplc="F2A4334E">
      <w:numFmt w:val="bullet"/>
      <w:lvlText w:val="•"/>
      <w:lvlJc w:val="left"/>
      <w:pPr>
        <w:ind w:left="5544" w:hanging="352"/>
      </w:pPr>
      <w:rPr>
        <w:rFonts w:hint="default"/>
        <w:lang w:val="ru-RU" w:eastAsia="ru-RU" w:bidi="ru-RU"/>
      </w:rPr>
    </w:lvl>
    <w:lvl w:ilvl="7" w:tplc="C172EB30">
      <w:numFmt w:val="bullet"/>
      <w:lvlText w:val="•"/>
      <w:lvlJc w:val="left"/>
      <w:pPr>
        <w:ind w:left="6448" w:hanging="352"/>
      </w:pPr>
      <w:rPr>
        <w:rFonts w:hint="default"/>
        <w:lang w:val="ru-RU" w:eastAsia="ru-RU" w:bidi="ru-RU"/>
      </w:rPr>
    </w:lvl>
    <w:lvl w:ilvl="8" w:tplc="16C267FE">
      <w:numFmt w:val="bullet"/>
      <w:lvlText w:val="•"/>
      <w:lvlJc w:val="left"/>
      <w:pPr>
        <w:ind w:left="7352" w:hanging="352"/>
      </w:pPr>
      <w:rPr>
        <w:rFonts w:hint="default"/>
        <w:lang w:val="ru-RU" w:eastAsia="ru-RU" w:bidi="ru-RU"/>
      </w:rPr>
    </w:lvl>
  </w:abstractNum>
  <w:abstractNum w:abstractNumId="21">
    <w:nsid w:val="338A7B81"/>
    <w:multiLevelType w:val="singleLevel"/>
    <w:tmpl w:val="B6A8D606"/>
    <w:lvl w:ilvl="0">
      <w:start w:val="2"/>
      <w:numFmt w:val="decimal"/>
      <w:lvlText w:val="4.%1."/>
      <w:legacy w:legacy="1" w:legacySpace="0" w:legacyIndent="811"/>
      <w:lvlJc w:val="left"/>
      <w:rPr>
        <w:rFonts w:ascii="Times New Roman" w:hAnsi="Times New Roman" w:cs="Times New Roman" w:hint="default"/>
      </w:rPr>
    </w:lvl>
  </w:abstractNum>
  <w:abstractNum w:abstractNumId="22">
    <w:nsid w:val="42863EDF"/>
    <w:multiLevelType w:val="hybridMultilevel"/>
    <w:tmpl w:val="6858955E"/>
    <w:lvl w:ilvl="0" w:tplc="0A7454C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B02C89"/>
    <w:multiLevelType w:val="hybridMultilevel"/>
    <w:tmpl w:val="82020D1C"/>
    <w:lvl w:ilvl="0" w:tplc="3DCC3F54">
      <w:numFmt w:val="bullet"/>
      <w:lvlText w:val="—"/>
      <w:lvlJc w:val="left"/>
      <w:pPr>
        <w:ind w:left="288" w:hanging="301"/>
      </w:pPr>
      <w:rPr>
        <w:rFonts w:hint="default"/>
        <w:w w:val="71"/>
        <w:lang w:val="ru-RU" w:eastAsia="ru-RU" w:bidi="ru-RU"/>
      </w:rPr>
    </w:lvl>
    <w:lvl w:ilvl="1" w:tplc="E8E406B2">
      <w:numFmt w:val="bullet"/>
      <w:lvlText w:val="•"/>
      <w:lvlJc w:val="left"/>
      <w:pPr>
        <w:ind w:left="1170" w:hanging="301"/>
      </w:pPr>
      <w:rPr>
        <w:rFonts w:hint="default"/>
        <w:lang w:val="ru-RU" w:eastAsia="ru-RU" w:bidi="ru-RU"/>
      </w:rPr>
    </w:lvl>
    <w:lvl w:ilvl="2" w:tplc="35BCB760">
      <w:numFmt w:val="bullet"/>
      <w:lvlText w:val="•"/>
      <w:lvlJc w:val="left"/>
      <w:pPr>
        <w:ind w:left="2060" w:hanging="301"/>
      </w:pPr>
      <w:rPr>
        <w:rFonts w:hint="default"/>
        <w:lang w:val="ru-RU" w:eastAsia="ru-RU" w:bidi="ru-RU"/>
      </w:rPr>
    </w:lvl>
    <w:lvl w:ilvl="3" w:tplc="4DCAA000">
      <w:numFmt w:val="bullet"/>
      <w:lvlText w:val="•"/>
      <w:lvlJc w:val="left"/>
      <w:pPr>
        <w:ind w:left="2950" w:hanging="301"/>
      </w:pPr>
      <w:rPr>
        <w:rFonts w:hint="default"/>
        <w:lang w:val="ru-RU" w:eastAsia="ru-RU" w:bidi="ru-RU"/>
      </w:rPr>
    </w:lvl>
    <w:lvl w:ilvl="4" w:tplc="A43C3614">
      <w:numFmt w:val="bullet"/>
      <w:lvlText w:val="•"/>
      <w:lvlJc w:val="left"/>
      <w:pPr>
        <w:ind w:left="3840" w:hanging="301"/>
      </w:pPr>
      <w:rPr>
        <w:rFonts w:hint="default"/>
        <w:lang w:val="ru-RU" w:eastAsia="ru-RU" w:bidi="ru-RU"/>
      </w:rPr>
    </w:lvl>
    <w:lvl w:ilvl="5" w:tplc="1CA412A6">
      <w:numFmt w:val="bullet"/>
      <w:lvlText w:val="•"/>
      <w:lvlJc w:val="left"/>
      <w:pPr>
        <w:ind w:left="4730" w:hanging="301"/>
      </w:pPr>
      <w:rPr>
        <w:rFonts w:hint="default"/>
        <w:lang w:val="ru-RU" w:eastAsia="ru-RU" w:bidi="ru-RU"/>
      </w:rPr>
    </w:lvl>
    <w:lvl w:ilvl="6" w:tplc="A828A21C">
      <w:numFmt w:val="bullet"/>
      <w:lvlText w:val="•"/>
      <w:lvlJc w:val="left"/>
      <w:pPr>
        <w:ind w:left="5620" w:hanging="301"/>
      </w:pPr>
      <w:rPr>
        <w:rFonts w:hint="default"/>
        <w:lang w:val="ru-RU" w:eastAsia="ru-RU" w:bidi="ru-RU"/>
      </w:rPr>
    </w:lvl>
    <w:lvl w:ilvl="7" w:tplc="99EEDA44">
      <w:numFmt w:val="bullet"/>
      <w:lvlText w:val="•"/>
      <w:lvlJc w:val="left"/>
      <w:pPr>
        <w:ind w:left="6510" w:hanging="301"/>
      </w:pPr>
      <w:rPr>
        <w:rFonts w:hint="default"/>
        <w:lang w:val="ru-RU" w:eastAsia="ru-RU" w:bidi="ru-RU"/>
      </w:rPr>
    </w:lvl>
    <w:lvl w:ilvl="8" w:tplc="0682011C">
      <w:numFmt w:val="bullet"/>
      <w:lvlText w:val="•"/>
      <w:lvlJc w:val="left"/>
      <w:pPr>
        <w:ind w:left="7400" w:hanging="301"/>
      </w:pPr>
      <w:rPr>
        <w:rFonts w:hint="default"/>
        <w:lang w:val="ru-RU" w:eastAsia="ru-RU" w:bidi="ru-RU"/>
      </w:rPr>
    </w:lvl>
  </w:abstractNum>
  <w:abstractNum w:abstractNumId="24">
    <w:nsid w:val="49CC6625"/>
    <w:multiLevelType w:val="hybridMultilevel"/>
    <w:tmpl w:val="F19C799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BC46ECB"/>
    <w:multiLevelType w:val="hybridMultilevel"/>
    <w:tmpl w:val="844028B4"/>
    <w:lvl w:ilvl="0" w:tplc="31CCCB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2C6382B"/>
    <w:multiLevelType w:val="hybridMultilevel"/>
    <w:tmpl w:val="F19C799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2EA1E0E"/>
    <w:multiLevelType w:val="singleLevel"/>
    <w:tmpl w:val="583C7F58"/>
    <w:lvl w:ilvl="0">
      <w:start w:val="1"/>
      <w:numFmt w:val="decimal"/>
      <w:lvlText w:val="%1)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28">
    <w:nsid w:val="578C5AB1"/>
    <w:multiLevelType w:val="multilevel"/>
    <w:tmpl w:val="114A9464"/>
    <w:lvl w:ilvl="0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ACA404F"/>
    <w:multiLevelType w:val="hybridMultilevel"/>
    <w:tmpl w:val="B5B223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CF380E"/>
    <w:multiLevelType w:val="singleLevel"/>
    <w:tmpl w:val="7ED073F8"/>
    <w:lvl w:ilvl="0">
      <w:start w:val="8"/>
      <w:numFmt w:val="decimal"/>
      <w:lvlText w:val="3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31">
    <w:nsid w:val="5CF01FEF"/>
    <w:multiLevelType w:val="hybridMultilevel"/>
    <w:tmpl w:val="91EA2458"/>
    <w:lvl w:ilvl="0" w:tplc="B7FA8BA8">
      <w:numFmt w:val="bullet"/>
      <w:lvlText w:val="—"/>
      <w:lvlJc w:val="left"/>
      <w:pPr>
        <w:ind w:left="129" w:hanging="350"/>
      </w:pPr>
      <w:rPr>
        <w:rFonts w:ascii="Times New Roman" w:eastAsia="Times New Roman" w:hAnsi="Times New Roman" w:cs="Times New Roman" w:hint="default"/>
        <w:color w:val="1F1F1F"/>
        <w:w w:val="71"/>
        <w:sz w:val="32"/>
        <w:szCs w:val="32"/>
        <w:lang w:val="ru-RU" w:eastAsia="ru-RU" w:bidi="ru-RU"/>
      </w:rPr>
    </w:lvl>
    <w:lvl w:ilvl="1" w:tplc="352A00CA">
      <w:numFmt w:val="bullet"/>
      <w:lvlText w:val="•"/>
      <w:lvlJc w:val="left"/>
      <w:pPr>
        <w:ind w:left="1026" w:hanging="350"/>
      </w:pPr>
      <w:rPr>
        <w:rFonts w:hint="default"/>
        <w:lang w:val="ru-RU" w:eastAsia="ru-RU" w:bidi="ru-RU"/>
      </w:rPr>
    </w:lvl>
    <w:lvl w:ilvl="2" w:tplc="A7FE428A">
      <w:numFmt w:val="bullet"/>
      <w:lvlText w:val="•"/>
      <w:lvlJc w:val="left"/>
      <w:pPr>
        <w:ind w:left="1932" w:hanging="350"/>
      </w:pPr>
      <w:rPr>
        <w:rFonts w:hint="default"/>
        <w:lang w:val="ru-RU" w:eastAsia="ru-RU" w:bidi="ru-RU"/>
      </w:rPr>
    </w:lvl>
    <w:lvl w:ilvl="3" w:tplc="1AF8FD56">
      <w:numFmt w:val="bullet"/>
      <w:lvlText w:val="•"/>
      <w:lvlJc w:val="left"/>
      <w:pPr>
        <w:ind w:left="2838" w:hanging="350"/>
      </w:pPr>
      <w:rPr>
        <w:rFonts w:hint="default"/>
        <w:lang w:val="ru-RU" w:eastAsia="ru-RU" w:bidi="ru-RU"/>
      </w:rPr>
    </w:lvl>
    <w:lvl w:ilvl="4" w:tplc="75C6D1E2">
      <w:numFmt w:val="bullet"/>
      <w:lvlText w:val="•"/>
      <w:lvlJc w:val="left"/>
      <w:pPr>
        <w:ind w:left="3744" w:hanging="350"/>
      </w:pPr>
      <w:rPr>
        <w:rFonts w:hint="default"/>
        <w:lang w:val="ru-RU" w:eastAsia="ru-RU" w:bidi="ru-RU"/>
      </w:rPr>
    </w:lvl>
    <w:lvl w:ilvl="5" w:tplc="50E257D2">
      <w:numFmt w:val="bullet"/>
      <w:lvlText w:val="•"/>
      <w:lvlJc w:val="left"/>
      <w:pPr>
        <w:ind w:left="4650" w:hanging="350"/>
      </w:pPr>
      <w:rPr>
        <w:rFonts w:hint="default"/>
        <w:lang w:val="ru-RU" w:eastAsia="ru-RU" w:bidi="ru-RU"/>
      </w:rPr>
    </w:lvl>
    <w:lvl w:ilvl="6" w:tplc="7B4A2930">
      <w:numFmt w:val="bullet"/>
      <w:lvlText w:val="•"/>
      <w:lvlJc w:val="left"/>
      <w:pPr>
        <w:ind w:left="5556" w:hanging="350"/>
      </w:pPr>
      <w:rPr>
        <w:rFonts w:hint="default"/>
        <w:lang w:val="ru-RU" w:eastAsia="ru-RU" w:bidi="ru-RU"/>
      </w:rPr>
    </w:lvl>
    <w:lvl w:ilvl="7" w:tplc="9C3C1674">
      <w:numFmt w:val="bullet"/>
      <w:lvlText w:val="•"/>
      <w:lvlJc w:val="left"/>
      <w:pPr>
        <w:ind w:left="6462" w:hanging="350"/>
      </w:pPr>
      <w:rPr>
        <w:rFonts w:hint="default"/>
        <w:lang w:val="ru-RU" w:eastAsia="ru-RU" w:bidi="ru-RU"/>
      </w:rPr>
    </w:lvl>
    <w:lvl w:ilvl="8" w:tplc="C6C041CA">
      <w:numFmt w:val="bullet"/>
      <w:lvlText w:val="•"/>
      <w:lvlJc w:val="left"/>
      <w:pPr>
        <w:ind w:left="7368" w:hanging="350"/>
      </w:pPr>
      <w:rPr>
        <w:rFonts w:hint="default"/>
        <w:lang w:val="ru-RU" w:eastAsia="ru-RU" w:bidi="ru-RU"/>
      </w:rPr>
    </w:lvl>
  </w:abstractNum>
  <w:abstractNum w:abstractNumId="32">
    <w:nsid w:val="5D610A48"/>
    <w:multiLevelType w:val="hybridMultilevel"/>
    <w:tmpl w:val="1DD6F1B8"/>
    <w:lvl w:ilvl="0" w:tplc="19BED6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F6F749C"/>
    <w:multiLevelType w:val="hybridMultilevel"/>
    <w:tmpl w:val="B5B223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5C5450"/>
    <w:multiLevelType w:val="singleLevel"/>
    <w:tmpl w:val="6E02B808"/>
    <w:lvl w:ilvl="0">
      <w:start w:val="1"/>
      <w:numFmt w:val="decimal"/>
      <w:lvlText w:val="3.%1.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35">
    <w:nsid w:val="62A64F99"/>
    <w:multiLevelType w:val="hybridMultilevel"/>
    <w:tmpl w:val="BA085C7E"/>
    <w:lvl w:ilvl="0" w:tplc="D67851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75868E3"/>
    <w:multiLevelType w:val="singleLevel"/>
    <w:tmpl w:val="2BBAED8E"/>
    <w:lvl w:ilvl="0">
      <w:start w:val="1"/>
      <w:numFmt w:val="decimal"/>
      <w:lvlText w:val="%1)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37">
    <w:nsid w:val="6D6B6C4E"/>
    <w:multiLevelType w:val="multilevel"/>
    <w:tmpl w:val="DB389E0A"/>
    <w:lvl w:ilvl="0">
      <w:start w:val="1"/>
      <w:numFmt w:val="decimal"/>
      <w:lvlText w:val="%1)"/>
      <w:lvlJc w:val="left"/>
      <w:pPr>
        <w:ind w:left="299" w:hanging="346"/>
      </w:pPr>
      <w:rPr>
        <w:rFonts w:ascii="Times New Roman" w:eastAsia="Times New Roman" w:hAnsi="Times New Roman" w:cs="Times New Roman" w:hint="default"/>
        <w:color w:val="1F1F1F"/>
        <w:w w:val="95"/>
        <w:sz w:val="31"/>
        <w:szCs w:val="31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724" w:hanging="476"/>
        <w:jc w:val="right"/>
      </w:pPr>
      <w:rPr>
        <w:rFonts w:hint="default"/>
        <w:i/>
        <w:w w:val="97"/>
        <w:lang w:val="ru-RU" w:eastAsia="ru-RU" w:bidi="ru-RU"/>
      </w:rPr>
    </w:lvl>
    <w:lvl w:ilvl="2">
      <w:numFmt w:val="bullet"/>
      <w:lvlText w:val="•"/>
      <w:lvlJc w:val="left"/>
      <w:pPr>
        <w:ind w:left="4326" w:hanging="47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933" w:hanging="47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40" w:hanging="47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46" w:hanging="47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53" w:hanging="47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60" w:hanging="47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66" w:hanging="476"/>
      </w:pPr>
      <w:rPr>
        <w:rFonts w:hint="default"/>
        <w:lang w:val="ru-RU" w:eastAsia="ru-RU" w:bidi="ru-RU"/>
      </w:rPr>
    </w:lvl>
  </w:abstractNum>
  <w:abstractNum w:abstractNumId="38">
    <w:nsid w:val="7619738E"/>
    <w:multiLevelType w:val="hybridMultilevel"/>
    <w:tmpl w:val="E4008810"/>
    <w:lvl w:ilvl="0" w:tplc="19BED6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6486716"/>
    <w:multiLevelType w:val="singleLevel"/>
    <w:tmpl w:val="0076EFEC"/>
    <w:lvl w:ilvl="0">
      <w:start w:val="12"/>
      <w:numFmt w:val="decimal"/>
      <w:lvlText w:val="2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40">
    <w:nsid w:val="76531B44"/>
    <w:multiLevelType w:val="hybridMultilevel"/>
    <w:tmpl w:val="B5B223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7A31D6"/>
    <w:multiLevelType w:val="singleLevel"/>
    <w:tmpl w:val="2B68BBCA"/>
    <w:lvl w:ilvl="0">
      <w:start w:val="4"/>
      <w:numFmt w:val="decimal"/>
      <w:lvlText w:val="3.%1.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42">
    <w:nsid w:val="7FB21819"/>
    <w:multiLevelType w:val="hybridMultilevel"/>
    <w:tmpl w:val="35E2A038"/>
    <w:lvl w:ilvl="0" w:tplc="19BED6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33"/>
  </w:num>
  <w:num w:numId="3">
    <w:abstractNumId w:val="29"/>
  </w:num>
  <w:num w:numId="4">
    <w:abstractNumId w:val="19"/>
  </w:num>
  <w:num w:numId="5">
    <w:abstractNumId w:val="24"/>
  </w:num>
  <w:num w:numId="6">
    <w:abstractNumId w:val="26"/>
  </w:num>
  <w:num w:numId="7">
    <w:abstractNumId w:val="3"/>
  </w:num>
  <w:num w:numId="8">
    <w:abstractNumId w:val="5"/>
  </w:num>
  <w:num w:numId="9">
    <w:abstractNumId w:val="15"/>
  </w:num>
  <w:num w:numId="10">
    <w:abstractNumId w:val="7"/>
  </w:num>
  <w:num w:numId="11">
    <w:abstractNumId w:val="12"/>
  </w:num>
  <w:num w:numId="12">
    <w:abstractNumId w:val="10"/>
  </w:num>
  <w:num w:numId="13">
    <w:abstractNumId w:val="16"/>
  </w:num>
  <w:num w:numId="14">
    <w:abstractNumId w:val="4"/>
  </w:num>
  <w:num w:numId="15">
    <w:abstractNumId w:val="13"/>
  </w:num>
  <w:num w:numId="16">
    <w:abstractNumId w:val="28"/>
  </w:num>
  <w:num w:numId="17">
    <w:abstractNumId w:val="14"/>
  </w:num>
  <w:num w:numId="18">
    <w:abstractNumId w:val="42"/>
  </w:num>
  <w:num w:numId="19">
    <w:abstractNumId w:val="32"/>
  </w:num>
  <w:num w:numId="20">
    <w:abstractNumId w:val="0"/>
  </w:num>
  <w:num w:numId="21">
    <w:abstractNumId w:val="2"/>
  </w:num>
  <w:num w:numId="22">
    <w:abstractNumId w:val="38"/>
  </w:num>
  <w:num w:numId="23">
    <w:abstractNumId w:val="35"/>
  </w:num>
  <w:num w:numId="24">
    <w:abstractNumId w:val="11"/>
  </w:num>
  <w:num w:numId="25">
    <w:abstractNumId w:val="18"/>
  </w:num>
  <w:num w:numId="26">
    <w:abstractNumId w:val="25"/>
  </w:num>
  <w:num w:numId="27">
    <w:abstractNumId w:val="17"/>
  </w:num>
  <w:num w:numId="28">
    <w:abstractNumId w:val="9"/>
  </w:num>
  <w:num w:numId="29">
    <w:abstractNumId w:val="8"/>
  </w:num>
  <w:num w:numId="30">
    <w:abstractNumId w:val="39"/>
  </w:num>
  <w:num w:numId="31">
    <w:abstractNumId w:val="34"/>
  </w:num>
  <w:num w:numId="32">
    <w:abstractNumId w:val="27"/>
  </w:num>
  <w:num w:numId="33">
    <w:abstractNumId w:val="41"/>
  </w:num>
  <w:num w:numId="34">
    <w:abstractNumId w:val="36"/>
  </w:num>
  <w:num w:numId="35">
    <w:abstractNumId w:val="6"/>
  </w:num>
  <w:num w:numId="36">
    <w:abstractNumId w:val="30"/>
  </w:num>
  <w:num w:numId="37">
    <w:abstractNumId w:val="21"/>
  </w:num>
  <w:num w:numId="38">
    <w:abstractNumId w:val="22"/>
  </w:num>
  <w:num w:numId="39">
    <w:abstractNumId w:val="20"/>
  </w:num>
  <w:num w:numId="40">
    <w:abstractNumId w:val="31"/>
  </w:num>
  <w:num w:numId="41">
    <w:abstractNumId w:val="37"/>
  </w:num>
  <w:num w:numId="42">
    <w:abstractNumId w:val="23"/>
  </w:num>
  <w:num w:numId="4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64A7"/>
    <w:rsid w:val="0001575C"/>
    <w:rsid w:val="0002022A"/>
    <w:rsid w:val="00041770"/>
    <w:rsid w:val="00092801"/>
    <w:rsid w:val="00095D6B"/>
    <w:rsid w:val="000A6A29"/>
    <w:rsid w:val="000B3649"/>
    <w:rsid w:val="000F772C"/>
    <w:rsid w:val="001254F5"/>
    <w:rsid w:val="00155936"/>
    <w:rsid w:val="0016769E"/>
    <w:rsid w:val="00181CC9"/>
    <w:rsid w:val="001B0BFB"/>
    <w:rsid w:val="001E5758"/>
    <w:rsid w:val="001F451D"/>
    <w:rsid w:val="001F5880"/>
    <w:rsid w:val="00254117"/>
    <w:rsid w:val="00284EE2"/>
    <w:rsid w:val="002955B4"/>
    <w:rsid w:val="002D54CF"/>
    <w:rsid w:val="002E13DF"/>
    <w:rsid w:val="003006FF"/>
    <w:rsid w:val="00315534"/>
    <w:rsid w:val="003274F4"/>
    <w:rsid w:val="0033528C"/>
    <w:rsid w:val="0035594A"/>
    <w:rsid w:val="003974F7"/>
    <w:rsid w:val="003F43D2"/>
    <w:rsid w:val="003F7C51"/>
    <w:rsid w:val="004138AD"/>
    <w:rsid w:val="00480035"/>
    <w:rsid w:val="004A7753"/>
    <w:rsid w:val="004C0229"/>
    <w:rsid w:val="004F39C0"/>
    <w:rsid w:val="004F3CE5"/>
    <w:rsid w:val="005005D8"/>
    <w:rsid w:val="0051111F"/>
    <w:rsid w:val="0054341D"/>
    <w:rsid w:val="005464A7"/>
    <w:rsid w:val="005878D1"/>
    <w:rsid w:val="0059410F"/>
    <w:rsid w:val="005B186A"/>
    <w:rsid w:val="005B2F84"/>
    <w:rsid w:val="005B685D"/>
    <w:rsid w:val="005E3A1D"/>
    <w:rsid w:val="005F38F9"/>
    <w:rsid w:val="00624CC5"/>
    <w:rsid w:val="006264D0"/>
    <w:rsid w:val="006558CC"/>
    <w:rsid w:val="0065637F"/>
    <w:rsid w:val="00696DC4"/>
    <w:rsid w:val="006A53A7"/>
    <w:rsid w:val="006C424C"/>
    <w:rsid w:val="006D059D"/>
    <w:rsid w:val="00710171"/>
    <w:rsid w:val="00726B53"/>
    <w:rsid w:val="00760F0F"/>
    <w:rsid w:val="00763412"/>
    <w:rsid w:val="007E259A"/>
    <w:rsid w:val="007E519B"/>
    <w:rsid w:val="007F210B"/>
    <w:rsid w:val="0080759B"/>
    <w:rsid w:val="0081505E"/>
    <w:rsid w:val="00830CAD"/>
    <w:rsid w:val="00842AD7"/>
    <w:rsid w:val="00853632"/>
    <w:rsid w:val="00881D0B"/>
    <w:rsid w:val="00882AAC"/>
    <w:rsid w:val="00883280"/>
    <w:rsid w:val="00894218"/>
    <w:rsid w:val="008A7937"/>
    <w:rsid w:val="008D5DE8"/>
    <w:rsid w:val="009137AF"/>
    <w:rsid w:val="00917D73"/>
    <w:rsid w:val="009251B4"/>
    <w:rsid w:val="00946634"/>
    <w:rsid w:val="0098430A"/>
    <w:rsid w:val="00987054"/>
    <w:rsid w:val="009B3218"/>
    <w:rsid w:val="009D150B"/>
    <w:rsid w:val="009D285C"/>
    <w:rsid w:val="009F3635"/>
    <w:rsid w:val="00A05D5B"/>
    <w:rsid w:val="00A15369"/>
    <w:rsid w:val="00A411B8"/>
    <w:rsid w:val="00A4647B"/>
    <w:rsid w:val="00A51FD6"/>
    <w:rsid w:val="00A55321"/>
    <w:rsid w:val="00A6299B"/>
    <w:rsid w:val="00A66131"/>
    <w:rsid w:val="00A83F69"/>
    <w:rsid w:val="00A96B71"/>
    <w:rsid w:val="00AB6F3B"/>
    <w:rsid w:val="00AF4FE0"/>
    <w:rsid w:val="00B46A53"/>
    <w:rsid w:val="00B54783"/>
    <w:rsid w:val="00B869B6"/>
    <w:rsid w:val="00BB1467"/>
    <w:rsid w:val="00BD3799"/>
    <w:rsid w:val="00BE223B"/>
    <w:rsid w:val="00C22632"/>
    <w:rsid w:val="00C25B66"/>
    <w:rsid w:val="00C26666"/>
    <w:rsid w:val="00C40FF8"/>
    <w:rsid w:val="00C77DCE"/>
    <w:rsid w:val="00C946B3"/>
    <w:rsid w:val="00CA4C46"/>
    <w:rsid w:val="00CD555A"/>
    <w:rsid w:val="00CE3095"/>
    <w:rsid w:val="00CF0946"/>
    <w:rsid w:val="00D026A1"/>
    <w:rsid w:val="00D15A14"/>
    <w:rsid w:val="00D50318"/>
    <w:rsid w:val="00D50FB1"/>
    <w:rsid w:val="00D80A35"/>
    <w:rsid w:val="00D8194D"/>
    <w:rsid w:val="00DE3C03"/>
    <w:rsid w:val="00E03EAE"/>
    <w:rsid w:val="00E13C88"/>
    <w:rsid w:val="00E23136"/>
    <w:rsid w:val="00E339B3"/>
    <w:rsid w:val="00E35A2E"/>
    <w:rsid w:val="00E45984"/>
    <w:rsid w:val="00EB68B3"/>
    <w:rsid w:val="00EC159C"/>
    <w:rsid w:val="00ED0063"/>
    <w:rsid w:val="00F2661D"/>
    <w:rsid w:val="00F33D74"/>
    <w:rsid w:val="00F54863"/>
    <w:rsid w:val="00F829DD"/>
    <w:rsid w:val="00FA55B4"/>
    <w:rsid w:val="00FB0D59"/>
    <w:rsid w:val="00FB505D"/>
    <w:rsid w:val="00FB5677"/>
    <w:rsid w:val="00FC6CAF"/>
    <w:rsid w:val="00FD1732"/>
    <w:rsid w:val="00FD1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218"/>
  </w:style>
  <w:style w:type="paragraph" w:styleId="1">
    <w:name w:val="heading 1"/>
    <w:basedOn w:val="a"/>
    <w:next w:val="a"/>
    <w:link w:val="10"/>
    <w:qFormat/>
    <w:rsid w:val="00D15A14"/>
    <w:pPr>
      <w:keepNext/>
      <w:spacing w:after="0" w:line="240" w:lineRule="auto"/>
      <w:ind w:right="565" w:firstLine="567"/>
      <w:jc w:val="right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29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29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464A7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A7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A7753"/>
  </w:style>
  <w:style w:type="paragraph" w:styleId="a6">
    <w:name w:val="footer"/>
    <w:basedOn w:val="a"/>
    <w:link w:val="a7"/>
    <w:uiPriority w:val="99"/>
    <w:unhideWhenUsed/>
    <w:rsid w:val="004A7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A7753"/>
  </w:style>
  <w:style w:type="paragraph" w:styleId="a8">
    <w:name w:val="Balloon Text"/>
    <w:basedOn w:val="a"/>
    <w:link w:val="a9"/>
    <w:uiPriority w:val="99"/>
    <w:semiHidden/>
    <w:unhideWhenUsed/>
    <w:rsid w:val="00830C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0CAD"/>
    <w:rPr>
      <w:rFonts w:ascii="Segoe UI" w:hAnsi="Segoe UI" w:cs="Segoe UI"/>
      <w:sz w:val="18"/>
      <w:szCs w:val="18"/>
    </w:rPr>
  </w:style>
  <w:style w:type="character" w:customStyle="1" w:styleId="21">
    <w:name w:val="Основной текст (2)_"/>
    <w:basedOn w:val="a0"/>
    <w:link w:val="22"/>
    <w:rsid w:val="001F451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3">
    <w:name w:val="Основной текст (2) + Курсив"/>
    <w:basedOn w:val="21"/>
    <w:rsid w:val="001F451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1F451D"/>
    <w:pPr>
      <w:widowControl w:val="0"/>
      <w:shd w:val="clear" w:color="auto" w:fill="FFFFFF"/>
      <w:spacing w:after="0" w:line="235" w:lineRule="exact"/>
      <w:ind w:hanging="2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31">
    <w:name w:val="Основной текст (3)_"/>
    <w:basedOn w:val="a0"/>
    <w:link w:val="32"/>
    <w:rsid w:val="001F451D"/>
    <w:rPr>
      <w:rFonts w:ascii="Century Schoolbook" w:eastAsia="Century Schoolbook" w:hAnsi="Century Schoolbook" w:cs="Century Schoolbook"/>
      <w:sz w:val="15"/>
      <w:szCs w:val="15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1F451D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character" w:customStyle="1" w:styleId="128pt">
    <w:name w:val="Основной текст (12) + 8 pt;Курсив;Малые прописные"/>
    <w:basedOn w:val="12"/>
    <w:rsid w:val="001F451D"/>
    <w:rPr>
      <w:rFonts w:ascii="Times New Roman" w:eastAsia="Times New Roman" w:hAnsi="Times New Roman" w:cs="Times New Roman"/>
      <w:i/>
      <w:iCs/>
      <w:smallCaps/>
      <w:color w:val="000000"/>
      <w:spacing w:val="0"/>
      <w:w w:val="100"/>
      <w:position w:val="0"/>
      <w:sz w:val="16"/>
      <w:szCs w:val="16"/>
      <w:u w:val="single"/>
      <w:shd w:val="clear" w:color="auto" w:fill="FFFFFF"/>
      <w:lang w:val="ru-RU" w:eastAsia="ru-RU" w:bidi="ru-RU"/>
    </w:rPr>
  </w:style>
  <w:style w:type="character" w:customStyle="1" w:styleId="121">
    <w:name w:val="Основной текст (12) + Малые прописные"/>
    <w:basedOn w:val="12"/>
    <w:rsid w:val="001F451D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12"/>
      <w:szCs w:val="12"/>
      <w:u w:val="single"/>
      <w:shd w:val="clear" w:color="auto" w:fill="FFFFFF"/>
      <w:lang w:val="ru-RU" w:eastAsia="ru-RU" w:bidi="ru-RU"/>
    </w:rPr>
  </w:style>
  <w:style w:type="character" w:customStyle="1" w:styleId="1285pt">
    <w:name w:val="Основной текст (12) + 8;5 pt;Полужирный"/>
    <w:basedOn w:val="12"/>
    <w:rsid w:val="001F451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285pt0">
    <w:name w:val="Основной текст (12) + 8;5 pt;Курсив"/>
    <w:basedOn w:val="12"/>
    <w:rsid w:val="001F451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2CenturySchoolbook75pt">
    <w:name w:val="Основной текст (12) + Century Schoolbook;7;5 pt"/>
    <w:basedOn w:val="12"/>
    <w:rsid w:val="001F451D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1F451D"/>
    <w:rPr>
      <w:rFonts w:ascii="Times New Roman" w:eastAsia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8CenturySchoolbook75pt">
    <w:name w:val="Основной текст (8) + Century Schoolbook;7;5 pt;Не курсив"/>
    <w:basedOn w:val="8"/>
    <w:rsid w:val="001F451D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1F451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1F451D"/>
    <w:pPr>
      <w:widowControl w:val="0"/>
      <w:shd w:val="clear" w:color="auto" w:fill="FFFFFF"/>
      <w:spacing w:before="180" w:after="300" w:line="0" w:lineRule="atLeast"/>
      <w:ind w:hanging="320"/>
      <w:jc w:val="both"/>
    </w:pPr>
    <w:rPr>
      <w:rFonts w:ascii="Century Schoolbook" w:eastAsia="Century Schoolbook" w:hAnsi="Century Schoolbook" w:cs="Century Schoolbook"/>
      <w:sz w:val="15"/>
      <w:szCs w:val="15"/>
    </w:rPr>
  </w:style>
  <w:style w:type="paragraph" w:customStyle="1" w:styleId="120">
    <w:name w:val="Основной текст (12)"/>
    <w:basedOn w:val="a"/>
    <w:link w:val="12"/>
    <w:rsid w:val="001F451D"/>
    <w:pPr>
      <w:widowControl w:val="0"/>
      <w:shd w:val="clear" w:color="auto" w:fill="FFFFFF"/>
      <w:spacing w:before="120" w:after="0" w:line="264" w:lineRule="exac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80">
    <w:name w:val="Основной текст (8)"/>
    <w:basedOn w:val="a"/>
    <w:link w:val="8"/>
    <w:rsid w:val="001F451D"/>
    <w:pPr>
      <w:widowControl w:val="0"/>
      <w:shd w:val="clear" w:color="auto" w:fill="FFFFFF"/>
      <w:spacing w:before="360" w:after="180" w:line="0" w:lineRule="atLeast"/>
      <w:jc w:val="both"/>
    </w:pPr>
    <w:rPr>
      <w:rFonts w:ascii="Times New Roman" w:eastAsia="Times New Roman" w:hAnsi="Times New Roman" w:cs="Times New Roman"/>
      <w:i/>
      <w:iCs/>
      <w:sz w:val="17"/>
      <w:szCs w:val="17"/>
    </w:rPr>
  </w:style>
  <w:style w:type="paragraph" w:customStyle="1" w:styleId="130">
    <w:name w:val="Основной текст (13)"/>
    <w:basedOn w:val="a"/>
    <w:link w:val="13"/>
    <w:rsid w:val="001F451D"/>
    <w:pPr>
      <w:widowControl w:val="0"/>
      <w:shd w:val="clear" w:color="auto" w:fill="FFFFFF"/>
      <w:spacing w:before="120" w:after="120" w:line="178" w:lineRule="exact"/>
      <w:ind w:firstLine="32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2FranklinGothicBook10pt">
    <w:name w:val="Основной текст (2) + Franklin Gothic Book;10 pt;Курсив"/>
    <w:basedOn w:val="21"/>
    <w:rsid w:val="00917D73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917D73"/>
    <w:rPr>
      <w:rFonts w:ascii="Arial Narrow" w:eastAsia="Arial Narrow" w:hAnsi="Arial Narrow" w:cs="Arial Narrow"/>
      <w:sz w:val="15"/>
      <w:szCs w:val="1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17D73"/>
    <w:pPr>
      <w:widowControl w:val="0"/>
      <w:shd w:val="clear" w:color="auto" w:fill="FFFFFF"/>
      <w:spacing w:after="0" w:line="230" w:lineRule="exact"/>
      <w:ind w:hanging="320"/>
      <w:jc w:val="both"/>
    </w:pPr>
    <w:rPr>
      <w:rFonts w:ascii="Arial Narrow" w:eastAsia="Arial Narrow" w:hAnsi="Arial Narrow" w:cs="Arial Narrow"/>
      <w:sz w:val="15"/>
      <w:szCs w:val="15"/>
    </w:rPr>
  </w:style>
  <w:style w:type="character" w:customStyle="1" w:styleId="10">
    <w:name w:val="Заголовок 1 Знак"/>
    <w:basedOn w:val="a0"/>
    <w:link w:val="1"/>
    <w:rsid w:val="00D15A1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"/>
    <w:basedOn w:val="a"/>
    <w:link w:val="ab"/>
    <w:semiHidden/>
    <w:rsid w:val="00D15A14"/>
    <w:pPr>
      <w:widowControl w:val="0"/>
      <w:pBdr>
        <w:bottom w:val="single" w:sz="6" w:space="1" w:color="auto"/>
      </w:pBdr>
      <w:spacing w:after="0" w:line="240" w:lineRule="auto"/>
      <w:ind w:right="5102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D15A14"/>
    <w:rPr>
      <w:rFonts w:ascii="Times New Roman" w:eastAsia="Times New Roman" w:hAnsi="Times New Roman" w:cs="Times New Roman"/>
      <w:szCs w:val="20"/>
      <w:lang w:eastAsia="ru-RU"/>
    </w:rPr>
  </w:style>
  <w:style w:type="paragraph" w:styleId="24">
    <w:name w:val="Body Text 2"/>
    <w:basedOn w:val="a"/>
    <w:link w:val="25"/>
    <w:semiHidden/>
    <w:rsid w:val="00D15A14"/>
    <w:pPr>
      <w:spacing w:after="0" w:line="240" w:lineRule="auto"/>
      <w:ind w:right="4678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5">
    <w:name w:val="Основной текст 2 Знак"/>
    <w:basedOn w:val="a0"/>
    <w:link w:val="24"/>
    <w:semiHidden/>
    <w:rsid w:val="00D15A14"/>
    <w:rPr>
      <w:rFonts w:ascii="Times New Roman" w:eastAsia="Times New Roman" w:hAnsi="Times New Roman" w:cs="Times New Roman"/>
      <w:szCs w:val="20"/>
      <w:lang w:eastAsia="ru-RU"/>
    </w:rPr>
  </w:style>
  <w:style w:type="paragraph" w:styleId="ac">
    <w:name w:val="Body Text Indent"/>
    <w:basedOn w:val="a"/>
    <w:link w:val="ad"/>
    <w:semiHidden/>
    <w:rsid w:val="00D15A1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semiHidden/>
    <w:rsid w:val="00D15A1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6">
    <w:name w:val="Body Text Indent 2"/>
    <w:basedOn w:val="a"/>
    <w:link w:val="27"/>
    <w:semiHidden/>
    <w:rsid w:val="00D15A1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7">
    <w:name w:val="Основной текст с отступом 2 Знак"/>
    <w:basedOn w:val="a0"/>
    <w:link w:val="26"/>
    <w:semiHidden/>
    <w:rsid w:val="00D15A1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3">
    <w:name w:val="Body Text Indent 3"/>
    <w:basedOn w:val="a"/>
    <w:link w:val="34"/>
    <w:semiHidden/>
    <w:rsid w:val="00D15A1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4">
    <w:name w:val="Основной текст с отступом 3 Знак"/>
    <w:basedOn w:val="a0"/>
    <w:link w:val="33"/>
    <w:semiHidden/>
    <w:rsid w:val="00D15A1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0">
    <w:name w:val="Основной текст 21"/>
    <w:basedOn w:val="a"/>
    <w:rsid w:val="00D15A14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24">
    <w:name w:val="Body Text 24"/>
    <w:basedOn w:val="a"/>
    <w:rsid w:val="00D15A14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rsid w:val="00A411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411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e">
    <w:name w:val="Normal (Web)"/>
    <w:basedOn w:val="a"/>
    <w:uiPriority w:val="99"/>
    <w:semiHidden/>
    <w:unhideWhenUsed/>
    <w:rsid w:val="006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3F7C51"/>
    <w:pPr>
      <w:widowControl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FR1">
    <w:name w:val="FR1"/>
    <w:rsid w:val="003F7C51"/>
    <w:pPr>
      <w:widowControl w:val="0"/>
      <w:autoSpaceDE w:val="0"/>
      <w:autoSpaceDN w:val="0"/>
      <w:adjustRightInd w:val="0"/>
      <w:spacing w:after="0" w:line="52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1">
    <w:name w:val="Основной текст с отступом 21"/>
    <w:basedOn w:val="a"/>
    <w:rsid w:val="003F7C51"/>
    <w:pPr>
      <w:widowControl w:val="0"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629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6299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">
    <w:name w:val="Strong"/>
    <w:basedOn w:val="a0"/>
    <w:uiPriority w:val="22"/>
    <w:qFormat/>
    <w:rsid w:val="00A6299B"/>
    <w:rPr>
      <w:b/>
      <w:bCs/>
    </w:rPr>
  </w:style>
  <w:style w:type="character" w:customStyle="1" w:styleId="apple-converted-space">
    <w:name w:val="apple-converted-space"/>
    <w:basedOn w:val="a0"/>
    <w:rsid w:val="00A6299B"/>
  </w:style>
  <w:style w:type="paragraph" w:customStyle="1" w:styleId="Heading4">
    <w:name w:val="Heading 4"/>
    <w:basedOn w:val="a"/>
    <w:uiPriority w:val="1"/>
    <w:qFormat/>
    <w:rsid w:val="009137AF"/>
    <w:pPr>
      <w:widowControl w:val="0"/>
      <w:autoSpaceDE w:val="0"/>
      <w:autoSpaceDN w:val="0"/>
      <w:spacing w:after="0" w:line="240" w:lineRule="auto"/>
      <w:ind w:left="105"/>
      <w:jc w:val="both"/>
      <w:outlineLvl w:val="4"/>
    </w:pPr>
    <w:rPr>
      <w:rFonts w:ascii="Times New Roman" w:eastAsia="Times New Roman" w:hAnsi="Times New Roman" w:cs="Times New Roman"/>
      <w:sz w:val="32"/>
      <w:szCs w:val="32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</TotalTime>
  <Pages>16</Pages>
  <Words>4200</Words>
  <Characters>23946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26</cp:revision>
  <cp:lastPrinted>2020-03-11T09:07:00Z</cp:lastPrinted>
  <dcterms:created xsi:type="dcterms:W3CDTF">2020-03-25T11:27:00Z</dcterms:created>
  <dcterms:modified xsi:type="dcterms:W3CDTF">2020-05-06T10:04:00Z</dcterms:modified>
</cp:coreProperties>
</file>