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CB" w:rsidRPr="0020120C" w:rsidRDefault="007C31CB" w:rsidP="007C31CB">
      <w:pPr>
        <w:pStyle w:val="1"/>
        <w:framePr w:hSpace="180" w:wrap="around" w:vAnchor="text" w:hAnchor="margin" w:y="1"/>
        <w:ind w:left="2530" w:right="2538"/>
        <w:rPr>
          <w:sz w:val="28"/>
          <w:szCs w:val="28"/>
          <w:lang w:bidi="ar-SA"/>
        </w:rPr>
      </w:pPr>
      <w:r w:rsidRPr="008D29ED">
        <w:rPr>
          <w:sz w:val="28"/>
          <w:szCs w:val="28"/>
          <w:lang w:bidi="ar-SA"/>
        </w:rPr>
        <w:t xml:space="preserve">Мастерство публичных выступлений ИБМ4-82Б </w:t>
      </w:r>
    </w:p>
    <w:p w:rsidR="007C31CB" w:rsidRPr="007C31CB" w:rsidRDefault="007C31CB" w:rsidP="007C31CB">
      <w:pPr>
        <w:pStyle w:val="2"/>
        <w:framePr w:hSpace="180" w:wrap="around" w:vAnchor="text" w:hAnchor="margin" w:y="1"/>
        <w:spacing w:before="0" w:after="45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Семинар</w:t>
      </w:r>
      <w:r>
        <w:rPr>
          <w:rFonts w:ascii="Arial" w:hAnsi="Arial" w:cs="Arial"/>
          <w:color w:val="000000"/>
          <w:sz w:val="48"/>
          <w:szCs w:val="48"/>
        </w:rPr>
        <w:t xml:space="preserve"> 9.04</w:t>
      </w:r>
    </w:p>
    <w:p w:rsidR="007C31CB" w:rsidRDefault="007C31CB" w:rsidP="007C31CB">
      <w:pPr>
        <w:pStyle w:val="a3"/>
        <w:framePr w:hSpace="180" w:wrap="around" w:vAnchor="text" w:hAnchor="margin" w:y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Кейс-задание. Полемика «История и память».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Принципиальный спор-полемика по поводу ценностей. 7 ноября 2012 года исполнилось 95 лет со дня Великой Октябрьской революции. Это событие по прошествии целой эпохи, с ним непосредственно связанной и сказавшейся на судьбах практически всех россиян и людей бывшего СССР, воспринимается неоднозначно: от безоговорочного принятия и сожаления в связи с прекращением исторического развития в данном направлении, сохранения ценностей и памяти; до неприятия и утверждения, что «ничего исторического на деле не было» или «семидесятилетнего пути в никуда» и пожелания устранить «историческую ошибку».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7C31CB" w:rsidRDefault="007C31CB" w:rsidP="007C31CB">
      <w:pPr>
        <w:pStyle w:val="a3"/>
        <w:framePr w:hSpace="180" w:wrap="around" w:vAnchor="text" w:hAnchor="margin" w:y="1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Разбить выделенную группу на сторонников</w:t>
      </w:r>
      <w:r>
        <w:rPr>
          <w:rFonts w:ascii="Arial" w:hAnsi="Arial" w:cs="Arial"/>
          <w:color w:val="000000"/>
        </w:rPr>
        <w:t xml:space="preserve"> (все четные студенты по списку)</w:t>
      </w:r>
      <w:r>
        <w:rPr>
          <w:rFonts w:ascii="Arial" w:hAnsi="Arial" w:cs="Arial"/>
          <w:color w:val="000000"/>
        </w:rPr>
        <w:t xml:space="preserve">, противников </w:t>
      </w:r>
      <w:r>
        <w:rPr>
          <w:rFonts w:ascii="Arial" w:hAnsi="Arial" w:cs="Arial"/>
          <w:color w:val="000000"/>
        </w:rPr>
        <w:t xml:space="preserve">(все нечетные студенты по списку) </w:t>
      </w:r>
      <w:r>
        <w:rPr>
          <w:rFonts w:ascii="Arial" w:hAnsi="Arial" w:cs="Arial"/>
          <w:color w:val="000000"/>
        </w:rPr>
        <w:t>и представителей «третьей стороны»</w:t>
      </w:r>
      <w:r>
        <w:rPr>
          <w:rFonts w:ascii="Arial" w:hAnsi="Arial" w:cs="Arial"/>
          <w:color w:val="000000"/>
        </w:rPr>
        <w:t xml:space="preserve"> </w:t>
      </w:r>
      <w:r w:rsidRPr="007C31CB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модераторы – нейтральная </w:t>
      </w:r>
      <w:proofErr w:type="gramStart"/>
      <w:r>
        <w:rPr>
          <w:rFonts w:ascii="Arial" w:hAnsi="Arial" w:cs="Arial"/>
          <w:color w:val="000000"/>
        </w:rPr>
        <w:t>позиция:  Жанна</w:t>
      </w:r>
      <w:proofErr w:type="gramEnd"/>
      <w:r>
        <w:rPr>
          <w:rFonts w:ascii="Arial" w:hAnsi="Arial" w:cs="Arial"/>
          <w:color w:val="000000"/>
        </w:rPr>
        <w:t xml:space="preserve"> и Яна)</w:t>
      </w:r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7C31CB" w:rsidRDefault="007C31CB" w:rsidP="007C31CB">
      <w:pPr>
        <w:pStyle w:val="a3"/>
        <w:framePr w:hSpace="180" w:wrap="around" w:vAnchor="text" w:hAnchor="margin" w:y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Провести полемику</w:t>
      </w:r>
      <w:r>
        <w:rPr>
          <w:rFonts w:ascii="Arial" w:hAnsi="Arial" w:cs="Arial"/>
          <w:b/>
          <w:bCs/>
          <w:color w:val="000000"/>
        </w:rPr>
        <w:t xml:space="preserve"> в группе</w:t>
      </w:r>
      <w:r>
        <w:rPr>
          <w:rFonts w:ascii="Arial" w:hAnsi="Arial" w:cs="Arial"/>
          <w:color w:val="000000"/>
        </w:rPr>
        <w:t xml:space="preserve">. </w:t>
      </w:r>
    </w:p>
    <w:p w:rsidR="007C31CB" w:rsidRDefault="007C31CB" w:rsidP="007C31CB">
      <w:pPr>
        <w:pStyle w:val="a3"/>
        <w:framePr w:hSpace="180" w:wrap="around" w:vAnchor="text" w:hAnchor="margin" w:y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Попытаться свести воедино оценки и выработать компромиссное решение.</w:t>
      </w:r>
    </w:p>
    <w:p w:rsidR="007C31CB" w:rsidRPr="00C76A77" w:rsidRDefault="007C31CB" w:rsidP="007C31CB">
      <w:pPr>
        <w:framePr w:hSpace="180" w:wrap="around" w:vAnchor="text" w:hAnchor="margin" w:y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рошу вас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сделать  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прислать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групповое решение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до 15.04 на почту </w:t>
      </w:r>
      <w:r w:rsidRPr="007045B9">
        <w:rPr>
          <w:rFonts w:ascii="Times New Roman" w:hAnsi="Times New Roman" w:cs="Times New Roman"/>
          <w:b/>
          <w:sz w:val="28"/>
          <w:szCs w:val="28"/>
          <w:lang w:eastAsia="ru-RU" w:bidi="ru-RU"/>
        </w:rPr>
        <w:t>psherbachenko@gmail.com</w:t>
      </w:r>
      <w:r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7C31CB" w:rsidRDefault="007C31CB" w:rsidP="007C31CB">
      <w:pPr>
        <w:pStyle w:val="a3"/>
        <w:framePr w:hSpace="180" w:wrap="around" w:vAnchor="text" w:hAnchor="margin" w:y="1"/>
        <w:rPr>
          <w:rFonts w:ascii="Arial" w:hAnsi="Arial" w:cs="Arial"/>
          <w:color w:val="000000"/>
        </w:rPr>
      </w:pPr>
    </w:p>
    <w:p w:rsidR="007C31CB" w:rsidRDefault="007C31CB" w:rsidP="007C31CB">
      <w:pPr>
        <w:pStyle w:val="a3"/>
        <w:framePr w:hSpace="180" w:wrap="around" w:vAnchor="text" w:hAnchor="margin" w:y="1"/>
        <w:rPr>
          <w:rFonts w:ascii="Arial" w:hAnsi="Arial" w:cs="Arial"/>
          <w:color w:val="000000"/>
        </w:rPr>
      </w:pPr>
    </w:p>
    <w:p w:rsidR="007C31CB" w:rsidRDefault="007C31CB" w:rsidP="007C31CB">
      <w:pPr>
        <w:pStyle w:val="a3"/>
        <w:framePr w:hSpace="180" w:wrap="around" w:vAnchor="text" w:hAnchor="margin" w:y="1"/>
        <w:rPr>
          <w:rFonts w:ascii="Arial" w:hAnsi="Arial" w:cs="Arial"/>
          <w:color w:val="000000"/>
        </w:rPr>
      </w:pPr>
    </w:p>
    <w:p w:rsidR="007C31CB" w:rsidRPr="007C31CB" w:rsidRDefault="007C31CB" w:rsidP="007C31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рошу вас сделать п</w:t>
      </w:r>
      <w:r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резентаци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и и прислать до 15.04 на почту </w:t>
      </w:r>
      <w:r w:rsidRPr="007045B9">
        <w:rPr>
          <w:rFonts w:ascii="Times New Roman" w:hAnsi="Times New Roman" w:cs="Times New Roman"/>
          <w:b/>
          <w:sz w:val="28"/>
          <w:szCs w:val="28"/>
          <w:lang w:eastAsia="ru-RU" w:bidi="ru-RU"/>
        </w:rPr>
        <w:t>psherbachenko@gmail.com</w:t>
      </w:r>
      <w:r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7C31CB" w:rsidRPr="007C31CB" w:rsidRDefault="007C31CB" w:rsidP="007C3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31CB">
        <w:rPr>
          <w:sz w:val="28"/>
          <w:szCs w:val="28"/>
        </w:rPr>
        <w:t xml:space="preserve">Споры и конфликты в деловом общении. </w:t>
      </w:r>
    </w:p>
    <w:p w:rsidR="007C31CB" w:rsidRPr="007C31CB" w:rsidRDefault="007C31CB" w:rsidP="007C3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31CB">
        <w:rPr>
          <w:sz w:val="28"/>
          <w:szCs w:val="28"/>
        </w:rPr>
        <w:t xml:space="preserve">Спор, цели и подходы к ведению спора. Техника убеждения партнера, особенности критики в споре. </w:t>
      </w:r>
    </w:p>
    <w:p w:rsidR="007C31CB" w:rsidRPr="007C31CB" w:rsidRDefault="007C31CB" w:rsidP="007C3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31CB">
        <w:rPr>
          <w:sz w:val="28"/>
          <w:szCs w:val="28"/>
        </w:rPr>
        <w:t>Принципы ведения спора.</w:t>
      </w:r>
      <w:r w:rsidRPr="007C31CB">
        <w:rPr>
          <w:sz w:val="28"/>
          <w:szCs w:val="28"/>
        </w:rPr>
        <w:br/>
        <w:t>Конфликт, структура и типология. Причины конфликтов.</w:t>
      </w:r>
      <w:r w:rsidRPr="007C31CB">
        <w:rPr>
          <w:sz w:val="28"/>
          <w:szCs w:val="28"/>
        </w:rPr>
        <w:br/>
        <w:t xml:space="preserve">Типы конфликтных </w:t>
      </w:r>
      <w:proofErr w:type="spellStart"/>
      <w:r w:rsidRPr="007C31CB">
        <w:rPr>
          <w:sz w:val="28"/>
          <w:szCs w:val="28"/>
        </w:rPr>
        <w:t>личностеи</w:t>
      </w:r>
      <w:proofErr w:type="spellEnd"/>
      <w:r w:rsidRPr="007C31CB">
        <w:rPr>
          <w:sz w:val="28"/>
          <w:szCs w:val="28"/>
        </w:rPr>
        <w:t xml:space="preserve">̆. Модель конфликтного процесса и его последствия. </w:t>
      </w:r>
    </w:p>
    <w:p w:rsidR="006271EF" w:rsidRDefault="0062387C"/>
    <w:sectPr w:rsidR="006271EF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516D"/>
    <w:multiLevelType w:val="hybridMultilevel"/>
    <w:tmpl w:val="34C2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CB"/>
    <w:rsid w:val="0062387C"/>
    <w:rsid w:val="006A19EB"/>
    <w:rsid w:val="007C31CB"/>
    <w:rsid w:val="009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643F3"/>
  <w15:chartTrackingRefBased/>
  <w15:docId w15:val="{2E82983B-C927-7E44-B3D1-40DC6EF2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1CB"/>
    <w:pPr>
      <w:widowControl w:val="0"/>
      <w:autoSpaceDE w:val="0"/>
      <w:autoSpaceDN w:val="0"/>
      <w:ind w:left="779"/>
      <w:jc w:val="center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1CB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C31CB"/>
  </w:style>
  <w:style w:type="character" w:customStyle="1" w:styleId="10">
    <w:name w:val="Заголовок 1 Знак"/>
    <w:basedOn w:val="a0"/>
    <w:link w:val="1"/>
    <w:uiPriority w:val="9"/>
    <w:rsid w:val="007C31CB"/>
    <w:rPr>
      <w:rFonts w:ascii="Times New Roman" w:eastAsia="Times New Roman" w:hAnsi="Times New Roman" w:cs="Times New Roman"/>
      <w:b/>
      <w:bCs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C31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1</cp:revision>
  <dcterms:created xsi:type="dcterms:W3CDTF">2020-04-09T03:37:00Z</dcterms:created>
  <dcterms:modified xsi:type="dcterms:W3CDTF">2020-04-09T03:49:00Z</dcterms:modified>
</cp:coreProperties>
</file>