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E4" w:rsidRPr="00726B2E" w:rsidRDefault="00375F68" w:rsidP="00256EE4">
      <w:pPr>
        <w:shd w:val="clear" w:color="auto" w:fill="FFFFFF"/>
        <w:rPr>
          <w:b/>
          <w:i/>
        </w:rPr>
      </w:pPr>
      <w:r>
        <w:rPr>
          <w:b/>
          <w:i/>
          <w:color w:val="000000"/>
        </w:rPr>
        <w:t>1</w:t>
      </w:r>
      <w:r w:rsidR="00256EE4" w:rsidRPr="00726B2E">
        <w:rPr>
          <w:b/>
          <w:i/>
          <w:color w:val="000000"/>
        </w:rPr>
        <w:t>. Какие действия свидетельствуют о приверженности ме</w:t>
      </w:r>
      <w:r w:rsidR="00256EE4">
        <w:rPr>
          <w:b/>
          <w:i/>
          <w:color w:val="000000"/>
        </w:rPr>
        <w:t>неджеров организации к теории "Х</w:t>
      </w:r>
      <w:r w:rsidR="00256EE4" w:rsidRPr="00726B2E">
        <w:rPr>
          <w:b/>
          <w:i/>
          <w:color w:val="000000"/>
        </w:rPr>
        <w:t>" по Д. Мак-Грегору:</w:t>
      </w:r>
    </w:p>
    <w:p w:rsidR="004C365E" w:rsidRPr="004C365E" w:rsidRDefault="00256EE4" w:rsidP="00256EE4">
      <w:pPr>
        <w:widowControl w:val="0"/>
        <w:numPr>
          <w:ilvl w:val="0"/>
          <w:numId w:val="7"/>
        </w:numPr>
        <w:tabs>
          <w:tab w:val="left" w:pos="1980"/>
        </w:tabs>
        <w:spacing w:after="0" w:line="240" w:lineRule="auto"/>
        <w:rPr>
          <w:noProof/>
          <w:snapToGrid w:val="0"/>
        </w:rPr>
      </w:pPr>
      <w:r w:rsidRPr="004C365E">
        <w:rPr>
          <w:noProof/>
          <w:snapToGrid w:val="0"/>
        </w:rPr>
        <w:t>Формальная дисциплина, жесткий к</w:t>
      </w:r>
      <w:proofErr w:type="spellStart"/>
      <w:r w:rsidRPr="000D6E26">
        <w:t>онтроль</w:t>
      </w:r>
      <w:proofErr w:type="spellEnd"/>
      <w:r w:rsidR="008B0BC7">
        <w:t>, система штрафов</w:t>
      </w:r>
      <w:r w:rsidR="004C365E">
        <w:t>.</w:t>
      </w:r>
      <w:r w:rsidRPr="000D6E26">
        <w:t xml:space="preserve"> </w:t>
      </w:r>
    </w:p>
    <w:p w:rsidR="00256EE4" w:rsidRPr="004C365E" w:rsidRDefault="00256EE4" w:rsidP="00256EE4">
      <w:pPr>
        <w:widowControl w:val="0"/>
        <w:numPr>
          <w:ilvl w:val="0"/>
          <w:numId w:val="7"/>
        </w:numPr>
        <w:tabs>
          <w:tab w:val="left" w:pos="1980"/>
        </w:tabs>
        <w:spacing w:after="0" w:line="240" w:lineRule="auto"/>
        <w:rPr>
          <w:noProof/>
          <w:snapToGrid w:val="0"/>
        </w:rPr>
      </w:pPr>
      <w:r w:rsidRPr="004C365E">
        <w:rPr>
          <w:color w:val="000000"/>
        </w:rPr>
        <w:t>Составление должностных инструкций и жесткое требование их исполнения</w:t>
      </w:r>
      <w:r w:rsidR="004C365E">
        <w:rPr>
          <w:color w:val="000000"/>
        </w:rPr>
        <w:t>.</w:t>
      </w:r>
    </w:p>
    <w:p w:rsidR="00256EE4" w:rsidRPr="000D6E26" w:rsidRDefault="00256EE4" w:rsidP="00256EE4">
      <w:pPr>
        <w:widowControl w:val="0"/>
        <w:numPr>
          <w:ilvl w:val="0"/>
          <w:numId w:val="7"/>
        </w:numPr>
        <w:tabs>
          <w:tab w:val="left" w:pos="1980"/>
        </w:tabs>
        <w:spacing w:after="0" w:line="240" w:lineRule="auto"/>
        <w:rPr>
          <w:noProof/>
          <w:snapToGrid w:val="0"/>
        </w:rPr>
      </w:pPr>
      <w:r w:rsidRPr="000D6E26">
        <w:rPr>
          <w:color w:val="000000"/>
        </w:rPr>
        <w:t>Принятие решений на основе коллективного обсуждения проблем</w:t>
      </w:r>
      <w:r w:rsidR="004C365E">
        <w:rPr>
          <w:color w:val="000000"/>
        </w:rPr>
        <w:t>.</w:t>
      </w:r>
    </w:p>
    <w:p w:rsidR="00256EE4" w:rsidRPr="000D6E26" w:rsidRDefault="00256EE4" w:rsidP="00256EE4">
      <w:pPr>
        <w:widowControl w:val="0"/>
        <w:numPr>
          <w:ilvl w:val="0"/>
          <w:numId w:val="7"/>
        </w:numPr>
        <w:tabs>
          <w:tab w:val="left" w:pos="1980"/>
        </w:tabs>
        <w:spacing w:after="0" w:line="240" w:lineRule="auto"/>
        <w:rPr>
          <w:noProof/>
          <w:snapToGrid w:val="0"/>
        </w:rPr>
      </w:pPr>
      <w:r w:rsidRPr="000D6E26">
        <w:rPr>
          <w:color w:val="000000"/>
        </w:rPr>
        <w:t>Разработка и использование поощрительных систем вознаграждения за проявленную инициативу</w:t>
      </w:r>
      <w:r w:rsidR="004C365E">
        <w:rPr>
          <w:color w:val="000000"/>
        </w:rPr>
        <w:t>.</w:t>
      </w:r>
    </w:p>
    <w:p w:rsidR="00256EE4" w:rsidRPr="000D6E26" w:rsidRDefault="00256EE4" w:rsidP="00375F68">
      <w:pPr>
        <w:widowControl w:val="0"/>
        <w:numPr>
          <w:ilvl w:val="0"/>
          <w:numId w:val="7"/>
        </w:numPr>
        <w:tabs>
          <w:tab w:val="left" w:pos="1980"/>
        </w:tabs>
        <w:spacing w:line="240" w:lineRule="auto"/>
        <w:rPr>
          <w:noProof/>
          <w:snapToGrid w:val="0"/>
        </w:rPr>
      </w:pPr>
      <w:r w:rsidRPr="000D6E26">
        <w:rPr>
          <w:noProof/>
          <w:snapToGrid w:val="0"/>
        </w:rPr>
        <w:t>Среди представленных вариантов правильного нет</w:t>
      </w:r>
      <w:r w:rsidR="004C365E">
        <w:rPr>
          <w:noProof/>
          <w:snapToGrid w:val="0"/>
        </w:rPr>
        <w:t>.</w:t>
      </w:r>
    </w:p>
    <w:p w:rsidR="009F4CAE" w:rsidRDefault="00375F68" w:rsidP="00375F68">
      <w:pPr>
        <w:shd w:val="clear" w:color="auto" w:fill="FFFFFF"/>
        <w:tabs>
          <w:tab w:val="left" w:pos="1260"/>
        </w:tabs>
        <w:autoSpaceDE w:val="0"/>
        <w:autoSpaceDN w:val="0"/>
        <w:adjustRightInd w:val="0"/>
        <w:rPr>
          <w:b/>
          <w:i/>
          <w:color w:val="000000"/>
        </w:rPr>
      </w:pPr>
      <w:r>
        <w:rPr>
          <w:b/>
          <w:i/>
          <w:color w:val="000000"/>
        </w:rPr>
        <w:t>Ответы: 1, 2.</w:t>
      </w:r>
    </w:p>
    <w:p w:rsidR="00375F68" w:rsidRPr="00726B2E" w:rsidRDefault="00375F68" w:rsidP="00375F68">
      <w:pPr>
        <w:shd w:val="clear" w:color="auto" w:fill="FFFFFF"/>
        <w:rPr>
          <w:b/>
          <w:i/>
        </w:rPr>
      </w:pPr>
      <w:r>
        <w:rPr>
          <w:b/>
          <w:i/>
          <w:color w:val="000000"/>
        </w:rPr>
        <w:t>2</w:t>
      </w:r>
      <w:r w:rsidRPr="00726B2E">
        <w:rPr>
          <w:b/>
          <w:i/>
          <w:color w:val="000000"/>
        </w:rPr>
        <w:t>. Какие действия свидетельствуют о приверженности менеджеров организации к теории "У" по Д. Мак-Грегору:</w:t>
      </w:r>
    </w:p>
    <w:p w:rsidR="00D51812" w:rsidRPr="00D51812" w:rsidRDefault="00D51812" w:rsidP="00375F68">
      <w:pPr>
        <w:widowControl w:val="0"/>
        <w:numPr>
          <w:ilvl w:val="0"/>
          <w:numId w:val="5"/>
        </w:numPr>
        <w:tabs>
          <w:tab w:val="left" w:pos="1980"/>
        </w:tabs>
        <w:spacing w:after="0" w:line="240" w:lineRule="auto"/>
        <w:rPr>
          <w:noProof/>
          <w:snapToGrid w:val="0"/>
        </w:rPr>
      </w:pPr>
      <w:r w:rsidRPr="00D51812">
        <w:rPr>
          <w:bCs/>
          <w:noProof/>
          <w:snapToGrid w:val="0"/>
        </w:rPr>
        <w:t>Система мотивации, ориентированная на окончательный результат</w:t>
      </w:r>
      <w:r w:rsidR="00E9127E">
        <w:rPr>
          <w:bCs/>
          <w:noProof/>
          <w:snapToGrid w:val="0"/>
        </w:rPr>
        <w:t>.</w:t>
      </w:r>
      <w:r w:rsidRPr="00D51812">
        <w:rPr>
          <w:bCs/>
          <w:noProof/>
          <w:snapToGrid w:val="0"/>
        </w:rPr>
        <w:t xml:space="preserve"> </w:t>
      </w:r>
    </w:p>
    <w:p w:rsidR="00375F68" w:rsidRPr="00D51812" w:rsidRDefault="00D51812" w:rsidP="00375F68">
      <w:pPr>
        <w:widowControl w:val="0"/>
        <w:numPr>
          <w:ilvl w:val="0"/>
          <w:numId w:val="5"/>
        </w:numPr>
        <w:tabs>
          <w:tab w:val="left" w:pos="1980"/>
        </w:tabs>
        <w:spacing w:after="0" w:line="240" w:lineRule="auto"/>
        <w:rPr>
          <w:noProof/>
          <w:snapToGrid w:val="0"/>
        </w:rPr>
      </w:pPr>
      <w:r w:rsidRPr="00D51812">
        <w:rPr>
          <w:color w:val="000000"/>
        </w:rPr>
        <w:t xml:space="preserve">Высокий уровень формализации, </w:t>
      </w:r>
      <w:r w:rsidR="00375F68" w:rsidRPr="00D51812">
        <w:rPr>
          <w:color w:val="000000"/>
        </w:rPr>
        <w:t xml:space="preserve"> жесткое требование исполнения</w:t>
      </w:r>
      <w:r w:rsidRPr="00D51812">
        <w:rPr>
          <w:color w:val="000000"/>
        </w:rPr>
        <w:t xml:space="preserve"> </w:t>
      </w:r>
      <w:r w:rsidRPr="00D51812">
        <w:rPr>
          <w:color w:val="000000"/>
        </w:rPr>
        <w:t>должностных инструкций</w:t>
      </w:r>
      <w:r w:rsidR="00E9127E">
        <w:rPr>
          <w:color w:val="000000"/>
        </w:rPr>
        <w:t>.</w:t>
      </w:r>
    </w:p>
    <w:p w:rsidR="00375F68" w:rsidRPr="000D6E26" w:rsidRDefault="00D51812" w:rsidP="00375F68">
      <w:pPr>
        <w:widowControl w:val="0"/>
        <w:numPr>
          <w:ilvl w:val="0"/>
          <w:numId w:val="5"/>
        </w:numPr>
        <w:tabs>
          <w:tab w:val="left" w:pos="1980"/>
        </w:tabs>
        <w:spacing w:after="0" w:line="240" w:lineRule="auto"/>
        <w:rPr>
          <w:noProof/>
          <w:snapToGrid w:val="0"/>
        </w:rPr>
      </w:pPr>
      <w:r>
        <w:rPr>
          <w:color w:val="000000"/>
        </w:rPr>
        <w:t>Разработка и п</w:t>
      </w:r>
      <w:r w:rsidR="00375F68" w:rsidRPr="000D6E26">
        <w:rPr>
          <w:color w:val="000000"/>
        </w:rPr>
        <w:t xml:space="preserve">ринятие решений на основе </w:t>
      </w:r>
      <w:r>
        <w:rPr>
          <w:color w:val="000000"/>
        </w:rPr>
        <w:t>группового подхода</w:t>
      </w:r>
      <w:r w:rsidR="00E9127E">
        <w:rPr>
          <w:color w:val="000000"/>
        </w:rPr>
        <w:t>.</w:t>
      </w:r>
    </w:p>
    <w:p w:rsidR="00375F68" w:rsidRPr="000D6E26" w:rsidRDefault="00375F68" w:rsidP="00375F68">
      <w:pPr>
        <w:widowControl w:val="0"/>
        <w:numPr>
          <w:ilvl w:val="0"/>
          <w:numId w:val="5"/>
        </w:numPr>
        <w:tabs>
          <w:tab w:val="left" w:pos="1980"/>
        </w:tabs>
        <w:spacing w:after="0" w:line="240" w:lineRule="auto"/>
        <w:rPr>
          <w:noProof/>
          <w:snapToGrid w:val="0"/>
        </w:rPr>
      </w:pPr>
      <w:r w:rsidRPr="000D6E26">
        <w:rPr>
          <w:color w:val="000000"/>
        </w:rPr>
        <w:t>Разработка и использование поощрительных систем вознаграждения за проявленную инициативу</w:t>
      </w:r>
      <w:r w:rsidR="00E9127E">
        <w:rPr>
          <w:color w:val="000000"/>
        </w:rPr>
        <w:t>.</w:t>
      </w:r>
    </w:p>
    <w:p w:rsidR="00375F68" w:rsidRPr="000D6E26" w:rsidRDefault="00375F68" w:rsidP="00375F68">
      <w:pPr>
        <w:widowControl w:val="0"/>
        <w:numPr>
          <w:ilvl w:val="0"/>
          <w:numId w:val="5"/>
        </w:numPr>
        <w:tabs>
          <w:tab w:val="left" w:pos="1980"/>
        </w:tabs>
        <w:spacing w:line="240" w:lineRule="auto"/>
        <w:rPr>
          <w:noProof/>
          <w:snapToGrid w:val="0"/>
        </w:rPr>
      </w:pPr>
      <w:r>
        <w:rPr>
          <w:noProof/>
          <w:snapToGrid w:val="0"/>
        </w:rPr>
        <w:t>Делегиование полномочий и ответственности</w:t>
      </w:r>
      <w:r w:rsidR="00E9127E">
        <w:rPr>
          <w:noProof/>
          <w:snapToGrid w:val="0"/>
        </w:rPr>
        <w:t>.</w:t>
      </w:r>
    </w:p>
    <w:p w:rsidR="00375F68" w:rsidRPr="00375F68" w:rsidRDefault="00375F68" w:rsidP="00375F68">
      <w:pPr>
        <w:shd w:val="clear" w:color="auto" w:fill="FFFFFF"/>
        <w:tabs>
          <w:tab w:val="left" w:pos="1260"/>
        </w:tabs>
        <w:autoSpaceDE w:val="0"/>
        <w:autoSpaceDN w:val="0"/>
        <w:adjustRightInd w:val="0"/>
        <w:rPr>
          <w:b/>
          <w:i/>
          <w:color w:val="000000"/>
        </w:rPr>
      </w:pPr>
      <w:r w:rsidRPr="00375F68">
        <w:rPr>
          <w:b/>
          <w:i/>
          <w:color w:val="000000"/>
        </w:rPr>
        <w:t xml:space="preserve">Ответы: 1, </w:t>
      </w:r>
      <w:r w:rsidR="00D51812">
        <w:rPr>
          <w:b/>
          <w:i/>
          <w:color w:val="000000"/>
        </w:rPr>
        <w:t>3, 4</w:t>
      </w:r>
      <w:r w:rsidR="00132AF3">
        <w:rPr>
          <w:b/>
          <w:i/>
          <w:color w:val="000000"/>
        </w:rPr>
        <w:t>, 5</w:t>
      </w:r>
      <w:r w:rsidRPr="00375F68">
        <w:rPr>
          <w:b/>
          <w:i/>
          <w:color w:val="000000"/>
        </w:rPr>
        <w:t>.</w:t>
      </w:r>
    </w:p>
    <w:p w:rsidR="009F4CAE" w:rsidRPr="00EB46CD" w:rsidRDefault="002F505A" w:rsidP="009F4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rPr>
          <w:b/>
          <w:i/>
        </w:rPr>
      </w:pPr>
      <w:r>
        <w:rPr>
          <w:b/>
          <w:i/>
          <w:color w:val="000000"/>
        </w:rPr>
        <w:t>3</w:t>
      </w:r>
      <w:r w:rsidR="009F4CAE" w:rsidRPr="00EB46CD">
        <w:rPr>
          <w:b/>
          <w:i/>
          <w:color w:val="000000"/>
        </w:rPr>
        <w:t>. Мотивацию можно определить как:</w:t>
      </w:r>
    </w:p>
    <w:p w:rsidR="009F4CAE" w:rsidRPr="000D6E26" w:rsidRDefault="009F4CAE" w:rsidP="009F4CA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r w:rsidRPr="000D6E26">
        <w:rPr>
          <w:color w:val="000000"/>
        </w:rPr>
        <w:t>Реакцию работника на внешние методы прямого воздействия</w:t>
      </w:r>
      <w:r w:rsidR="00B268E8">
        <w:rPr>
          <w:color w:val="000000"/>
        </w:rPr>
        <w:t>.</w:t>
      </w:r>
    </w:p>
    <w:p w:rsidR="009F4CAE" w:rsidRPr="000D6E26" w:rsidRDefault="009F4CAE" w:rsidP="009F4CA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Воздействие на работника со стороны менеджеров при помощи стимулирования</w:t>
      </w:r>
      <w:r w:rsidR="00B268E8">
        <w:rPr>
          <w:noProof/>
          <w:snapToGrid w:val="0"/>
        </w:rPr>
        <w:t>.</w:t>
      </w:r>
    </w:p>
    <w:p w:rsidR="009F4CAE" w:rsidRPr="000D6E26" w:rsidRDefault="009F4CAE" w:rsidP="009F4CA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Внешнее и внутреннее вознаграждение, чувство удовлетворенности работой</w:t>
      </w:r>
      <w:r w:rsidR="00B268E8">
        <w:rPr>
          <w:noProof/>
          <w:snapToGrid w:val="0"/>
        </w:rPr>
        <w:t>.</w:t>
      </w:r>
    </w:p>
    <w:p w:rsidR="009F4CAE" w:rsidRPr="000D6E26" w:rsidRDefault="009F4CAE" w:rsidP="009F4CA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r w:rsidRPr="000D6E26">
        <w:rPr>
          <w:color w:val="000000"/>
        </w:rPr>
        <w:t xml:space="preserve">Совокупность </w:t>
      </w:r>
      <w:r w:rsidR="00230475">
        <w:rPr>
          <w:color w:val="000000"/>
        </w:rPr>
        <w:t xml:space="preserve">внешних и </w:t>
      </w:r>
      <w:r w:rsidRPr="000D6E26">
        <w:rPr>
          <w:color w:val="000000"/>
        </w:rPr>
        <w:t>внутренних движущих сил, которые побужда</w:t>
      </w:r>
      <w:r w:rsidRPr="000D6E26">
        <w:rPr>
          <w:color w:val="000000"/>
        </w:rPr>
        <w:softHyphen/>
        <w:t>ют человека к деятельности</w:t>
      </w:r>
      <w:r w:rsidR="00B268E8">
        <w:rPr>
          <w:color w:val="000000"/>
        </w:rPr>
        <w:t>.</w:t>
      </w:r>
    </w:p>
    <w:p w:rsidR="009F4CAE" w:rsidRDefault="009F4CAE" w:rsidP="009F4CA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Все представленные варианты</w:t>
      </w:r>
      <w:r w:rsidR="00B268E8">
        <w:rPr>
          <w:noProof/>
          <w:snapToGrid w:val="0"/>
        </w:rPr>
        <w:t>.</w:t>
      </w:r>
      <w:r w:rsidRPr="000D6E26">
        <w:rPr>
          <w:noProof/>
          <w:snapToGrid w:val="0"/>
        </w:rPr>
        <w:t xml:space="preserve"> </w:t>
      </w:r>
    </w:p>
    <w:p w:rsidR="00230475" w:rsidRDefault="00230475" w:rsidP="00230475">
      <w:pPr>
        <w:widowControl w:val="0"/>
        <w:tabs>
          <w:tab w:val="left" w:pos="720"/>
        </w:tabs>
        <w:spacing w:after="0" w:line="240" w:lineRule="auto"/>
        <w:rPr>
          <w:noProof/>
          <w:snapToGrid w:val="0"/>
        </w:rPr>
      </w:pPr>
    </w:p>
    <w:p w:rsidR="00230475" w:rsidRDefault="00230475" w:rsidP="00230475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230475">
        <w:rPr>
          <w:b/>
          <w:i/>
          <w:color w:val="000000"/>
        </w:rPr>
        <w:t>Ответ: 4.</w:t>
      </w:r>
    </w:p>
    <w:p w:rsidR="00875541" w:rsidRPr="00A84AA7" w:rsidRDefault="00875541" w:rsidP="00875541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/>
          <w:i/>
        </w:rPr>
      </w:pPr>
      <w:r>
        <w:rPr>
          <w:b/>
          <w:i/>
          <w:color w:val="000000"/>
        </w:rPr>
        <w:t>4</w:t>
      </w:r>
      <w:r w:rsidRPr="00A84AA7">
        <w:rPr>
          <w:b/>
          <w:i/>
          <w:color w:val="000000"/>
        </w:rPr>
        <w:t xml:space="preserve">. Содержательные теории мотивации основываются </w:t>
      </w:r>
      <w:proofErr w:type="gramStart"/>
      <w:r w:rsidRPr="00A84AA7">
        <w:rPr>
          <w:b/>
          <w:i/>
          <w:color w:val="000000"/>
        </w:rPr>
        <w:t>на</w:t>
      </w:r>
      <w:proofErr w:type="gramEnd"/>
      <w:r w:rsidRPr="00A84AA7">
        <w:rPr>
          <w:b/>
          <w:i/>
          <w:color w:val="000000"/>
        </w:rPr>
        <w:t>:</w:t>
      </w:r>
    </w:p>
    <w:p w:rsidR="00875541" w:rsidRPr="00A84AA7" w:rsidRDefault="00875541" w:rsidP="00875541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proofErr w:type="gramStart"/>
      <w:r w:rsidRPr="00A84AA7">
        <w:rPr>
          <w:color w:val="000000"/>
        </w:rPr>
        <w:t>Измерении</w:t>
      </w:r>
      <w:proofErr w:type="gramEnd"/>
      <w:r w:rsidRPr="00A84AA7">
        <w:rPr>
          <w:color w:val="000000"/>
        </w:rPr>
        <w:t xml:space="preserve"> удовлетворенности работой</w:t>
      </w:r>
      <w:r w:rsidR="006B05F6">
        <w:rPr>
          <w:color w:val="000000"/>
        </w:rPr>
        <w:t>.</w:t>
      </w:r>
    </w:p>
    <w:p w:rsidR="00875541" w:rsidRPr="00A84AA7" w:rsidRDefault="00875541" w:rsidP="00875541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proofErr w:type="gramStart"/>
      <w:r w:rsidRPr="00A84AA7">
        <w:rPr>
          <w:color w:val="000000"/>
        </w:rPr>
        <w:t>Представлении</w:t>
      </w:r>
      <w:proofErr w:type="gramEnd"/>
      <w:r w:rsidRPr="00A84AA7">
        <w:rPr>
          <w:color w:val="000000"/>
        </w:rPr>
        <w:t xml:space="preserve"> о справедливости вознаграждения</w:t>
      </w:r>
      <w:r w:rsidR="006B05F6">
        <w:rPr>
          <w:color w:val="000000"/>
        </w:rPr>
        <w:t>.</w:t>
      </w:r>
    </w:p>
    <w:p w:rsidR="00875541" w:rsidRPr="00A84AA7" w:rsidRDefault="00875541" w:rsidP="00875541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r w:rsidRPr="00A84AA7">
        <w:rPr>
          <w:color w:val="000000"/>
        </w:rPr>
        <w:t>Концепции потребностей индивида</w:t>
      </w:r>
      <w:r w:rsidR="006B05F6">
        <w:rPr>
          <w:color w:val="000000"/>
        </w:rPr>
        <w:t>.</w:t>
      </w:r>
    </w:p>
    <w:p w:rsidR="00875541" w:rsidRPr="00A84AA7" w:rsidRDefault="00875541" w:rsidP="00875541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color w:val="000000"/>
        </w:rPr>
      </w:pPr>
      <w:proofErr w:type="gramStart"/>
      <w:r w:rsidRPr="00A84AA7">
        <w:rPr>
          <w:color w:val="000000"/>
        </w:rPr>
        <w:t>Измерении</w:t>
      </w:r>
      <w:proofErr w:type="gramEnd"/>
      <w:r w:rsidRPr="00A84AA7">
        <w:rPr>
          <w:color w:val="000000"/>
        </w:rPr>
        <w:t xml:space="preserve"> соотношения усилий и получаемого результата</w:t>
      </w:r>
      <w:r w:rsidR="006B05F6">
        <w:rPr>
          <w:color w:val="000000"/>
        </w:rPr>
        <w:t>.</w:t>
      </w:r>
    </w:p>
    <w:p w:rsidR="00875541" w:rsidRPr="00A84AA7" w:rsidRDefault="00875541" w:rsidP="00875541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r w:rsidRPr="00A84AA7">
        <w:rPr>
          <w:noProof/>
          <w:snapToGrid w:val="0"/>
        </w:rPr>
        <w:t>Концепции ожиданий работников</w:t>
      </w:r>
      <w:r w:rsidR="006B05F6">
        <w:rPr>
          <w:noProof/>
          <w:snapToGrid w:val="0"/>
        </w:rPr>
        <w:t>.</w:t>
      </w:r>
    </w:p>
    <w:p w:rsidR="00875541" w:rsidRDefault="00875541" w:rsidP="00875541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r w:rsidRPr="00A84AA7">
        <w:rPr>
          <w:noProof/>
          <w:snapToGrid w:val="0"/>
        </w:rPr>
        <w:t>Среди представленных вариантов правильного нет</w:t>
      </w:r>
      <w:r w:rsidR="006B05F6">
        <w:rPr>
          <w:noProof/>
          <w:snapToGrid w:val="0"/>
        </w:rPr>
        <w:t>.</w:t>
      </w:r>
    </w:p>
    <w:p w:rsidR="00875541" w:rsidRPr="00A84AA7" w:rsidRDefault="00875541" w:rsidP="00875541">
      <w:pPr>
        <w:widowControl w:val="0"/>
        <w:tabs>
          <w:tab w:val="left" w:pos="720"/>
        </w:tabs>
        <w:spacing w:after="0" w:line="240" w:lineRule="auto"/>
        <w:rPr>
          <w:noProof/>
          <w:snapToGrid w:val="0"/>
        </w:rPr>
      </w:pPr>
    </w:p>
    <w:p w:rsidR="00875541" w:rsidRPr="00875541" w:rsidRDefault="00875541" w:rsidP="0087554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875541">
        <w:rPr>
          <w:b/>
          <w:i/>
          <w:color w:val="000000"/>
        </w:rPr>
        <w:t>Ответ: 3.</w:t>
      </w:r>
    </w:p>
    <w:p w:rsidR="004B2F39" w:rsidRPr="00EB46CD" w:rsidRDefault="00875541" w:rsidP="004B2F39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/>
          <w:i/>
        </w:rPr>
      </w:pPr>
      <w:r>
        <w:rPr>
          <w:b/>
          <w:i/>
          <w:color w:val="000000"/>
        </w:rPr>
        <w:t>5</w:t>
      </w:r>
      <w:r w:rsidR="004B2F39" w:rsidRPr="00EB46CD">
        <w:rPr>
          <w:b/>
          <w:i/>
          <w:color w:val="000000"/>
        </w:rPr>
        <w:t xml:space="preserve">. </w:t>
      </w:r>
      <w:r w:rsidR="004B2F39">
        <w:rPr>
          <w:b/>
          <w:i/>
          <w:color w:val="000000"/>
        </w:rPr>
        <w:t xml:space="preserve">Процессуальные </w:t>
      </w:r>
      <w:r w:rsidR="004B2F39" w:rsidRPr="00EB46CD">
        <w:rPr>
          <w:b/>
          <w:i/>
          <w:color w:val="000000"/>
        </w:rPr>
        <w:t xml:space="preserve">теории мотивации основываются </w:t>
      </w:r>
      <w:proofErr w:type="gramStart"/>
      <w:r w:rsidR="004B2F39" w:rsidRPr="00EB46CD">
        <w:rPr>
          <w:b/>
          <w:i/>
          <w:color w:val="000000"/>
        </w:rPr>
        <w:t>на</w:t>
      </w:r>
      <w:proofErr w:type="gramEnd"/>
      <w:r w:rsidR="004B2F39" w:rsidRPr="00EB46CD">
        <w:rPr>
          <w:b/>
          <w:i/>
          <w:color w:val="000000"/>
        </w:rPr>
        <w:t>:</w:t>
      </w:r>
    </w:p>
    <w:p w:rsidR="004B2F39" w:rsidRPr="000D6E26" w:rsidRDefault="004B2F39" w:rsidP="004B2F39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proofErr w:type="gramStart"/>
      <w:r w:rsidRPr="000D6E26">
        <w:rPr>
          <w:color w:val="000000"/>
        </w:rPr>
        <w:t>Измерении</w:t>
      </w:r>
      <w:proofErr w:type="gramEnd"/>
      <w:r w:rsidRPr="000D6E26">
        <w:rPr>
          <w:color w:val="000000"/>
        </w:rPr>
        <w:t xml:space="preserve"> удовлетворенности работой</w:t>
      </w:r>
      <w:r>
        <w:rPr>
          <w:color w:val="000000"/>
        </w:rPr>
        <w:t>.</w:t>
      </w:r>
    </w:p>
    <w:p w:rsidR="004B2F39" w:rsidRPr="000D6E26" w:rsidRDefault="004B2F39" w:rsidP="004B2F39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proofErr w:type="gramStart"/>
      <w:r w:rsidRPr="000D6E26">
        <w:rPr>
          <w:color w:val="000000"/>
        </w:rPr>
        <w:t>Представлении</w:t>
      </w:r>
      <w:proofErr w:type="gramEnd"/>
      <w:r w:rsidRPr="000D6E26">
        <w:rPr>
          <w:color w:val="000000"/>
        </w:rPr>
        <w:t xml:space="preserve"> о справедливости вознаграждения</w:t>
      </w:r>
      <w:r>
        <w:rPr>
          <w:color w:val="000000"/>
        </w:rPr>
        <w:t>.</w:t>
      </w:r>
    </w:p>
    <w:p w:rsidR="004B2F39" w:rsidRPr="000D6E26" w:rsidRDefault="004B2F39" w:rsidP="004B2F39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r w:rsidRPr="000D6E26">
        <w:rPr>
          <w:color w:val="000000"/>
        </w:rPr>
        <w:t>Концепции потребностей индивида</w:t>
      </w:r>
      <w:r>
        <w:rPr>
          <w:color w:val="000000"/>
        </w:rPr>
        <w:t>.</w:t>
      </w:r>
    </w:p>
    <w:p w:rsidR="004B2F39" w:rsidRPr="00317E11" w:rsidRDefault="004B2F39" w:rsidP="004B2F39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rPr>
          <w:color w:val="000000"/>
        </w:rPr>
      </w:pPr>
      <w:proofErr w:type="gramStart"/>
      <w:r w:rsidRPr="00317E11">
        <w:rPr>
          <w:color w:val="000000"/>
        </w:rPr>
        <w:t>Измерении</w:t>
      </w:r>
      <w:proofErr w:type="gramEnd"/>
      <w:r w:rsidRPr="00317E11">
        <w:rPr>
          <w:color w:val="000000"/>
        </w:rPr>
        <w:t xml:space="preserve"> соотношения усилий и получаемого результата.</w:t>
      </w:r>
    </w:p>
    <w:p w:rsidR="004B2F39" w:rsidRPr="000D6E26" w:rsidRDefault="004B2F39" w:rsidP="004B2F39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Концепции ожиданий работников</w:t>
      </w:r>
      <w:r>
        <w:rPr>
          <w:noProof/>
          <w:snapToGrid w:val="0"/>
        </w:rPr>
        <w:t>.</w:t>
      </w:r>
    </w:p>
    <w:p w:rsidR="004B2F39" w:rsidRPr="000D6E26" w:rsidRDefault="004B2F39" w:rsidP="004B2F39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Среди представленных вариантов правильного нет</w:t>
      </w:r>
      <w:r>
        <w:rPr>
          <w:noProof/>
          <w:snapToGrid w:val="0"/>
        </w:rPr>
        <w:t>.</w:t>
      </w:r>
    </w:p>
    <w:p w:rsidR="00875541" w:rsidRPr="00875541" w:rsidRDefault="00875541" w:rsidP="0087554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875541">
        <w:rPr>
          <w:b/>
          <w:i/>
          <w:color w:val="000000"/>
        </w:rPr>
        <w:lastRenderedPageBreak/>
        <w:t xml:space="preserve">Ответ: </w:t>
      </w:r>
      <w:r>
        <w:rPr>
          <w:b/>
          <w:i/>
          <w:color w:val="000000"/>
        </w:rPr>
        <w:t>4</w:t>
      </w:r>
      <w:r w:rsidRPr="00875541">
        <w:rPr>
          <w:b/>
          <w:i/>
          <w:color w:val="000000"/>
        </w:rPr>
        <w:t>.</w:t>
      </w:r>
    </w:p>
    <w:p w:rsidR="00AB34FA" w:rsidRPr="00EB46CD" w:rsidRDefault="00AB34FA" w:rsidP="00AB34FA">
      <w:pPr>
        <w:widowControl w:val="0"/>
        <w:tabs>
          <w:tab w:val="left" w:pos="0"/>
        </w:tabs>
        <w:rPr>
          <w:b/>
          <w:i/>
          <w:noProof/>
          <w:snapToGrid w:val="0"/>
        </w:rPr>
      </w:pPr>
      <w:r>
        <w:rPr>
          <w:b/>
          <w:i/>
          <w:noProof/>
          <w:snapToGrid w:val="0"/>
        </w:rPr>
        <w:t>6</w:t>
      </w:r>
      <w:r w:rsidRPr="00EB46CD">
        <w:rPr>
          <w:b/>
          <w:i/>
          <w:noProof/>
          <w:snapToGrid w:val="0"/>
        </w:rPr>
        <w:t>. Что из перечисленного ниже относится к факторам здоровья по двехфакторной теории Ф. Герцберга?</w:t>
      </w:r>
    </w:p>
    <w:p w:rsidR="00AB34FA" w:rsidRPr="000D6E26" w:rsidRDefault="00AB34FA" w:rsidP="00AB34FA">
      <w:pPr>
        <w:widowControl w:val="0"/>
        <w:numPr>
          <w:ilvl w:val="0"/>
          <w:numId w:val="6"/>
        </w:numPr>
        <w:tabs>
          <w:tab w:val="left" w:pos="360"/>
          <w:tab w:val="left" w:pos="2160"/>
        </w:tabs>
        <w:spacing w:after="0" w:line="240" w:lineRule="auto"/>
      </w:pPr>
      <w:r w:rsidRPr="000D6E26">
        <w:t>Политика администрации фирмы</w:t>
      </w:r>
      <w:r>
        <w:t>.</w:t>
      </w:r>
    </w:p>
    <w:p w:rsidR="00AB34FA" w:rsidRPr="000D6E26" w:rsidRDefault="00AB34FA" w:rsidP="00AB34FA">
      <w:pPr>
        <w:widowControl w:val="0"/>
        <w:numPr>
          <w:ilvl w:val="0"/>
          <w:numId w:val="6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t>Признание заслуг</w:t>
      </w:r>
      <w:r>
        <w:t>.</w:t>
      </w:r>
    </w:p>
    <w:p w:rsidR="00AB34FA" w:rsidRPr="000D6E26" w:rsidRDefault="00AB34FA" w:rsidP="00AB34FA">
      <w:pPr>
        <w:widowControl w:val="0"/>
        <w:numPr>
          <w:ilvl w:val="0"/>
          <w:numId w:val="6"/>
        </w:numPr>
        <w:tabs>
          <w:tab w:val="left" w:pos="360"/>
          <w:tab w:val="left" w:pos="2160"/>
        </w:tabs>
        <w:spacing w:after="0" w:line="240" w:lineRule="auto"/>
      </w:pPr>
      <w:r w:rsidRPr="000D6E26">
        <w:t>Условия труда</w:t>
      </w:r>
      <w:r>
        <w:t>.</w:t>
      </w:r>
    </w:p>
    <w:p w:rsidR="00AB34FA" w:rsidRPr="000D6E26" w:rsidRDefault="00AB34FA" w:rsidP="00AB34FA">
      <w:pPr>
        <w:widowControl w:val="0"/>
        <w:numPr>
          <w:ilvl w:val="0"/>
          <w:numId w:val="6"/>
        </w:numPr>
        <w:tabs>
          <w:tab w:val="left" w:pos="360"/>
          <w:tab w:val="left" w:pos="2160"/>
        </w:tabs>
        <w:spacing w:after="0" w:line="240" w:lineRule="auto"/>
      </w:pPr>
      <w:r w:rsidRPr="000D6E26">
        <w:t>Вознаграждение по конечному результату</w:t>
      </w:r>
      <w:r>
        <w:t>.</w:t>
      </w:r>
    </w:p>
    <w:p w:rsidR="00AB34FA" w:rsidRPr="000D6E26" w:rsidRDefault="00AB34FA" w:rsidP="00AB34FA">
      <w:pPr>
        <w:widowControl w:val="0"/>
        <w:numPr>
          <w:ilvl w:val="0"/>
          <w:numId w:val="6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t>Межличностные отношения с начальством, подчиненными, коллегами</w:t>
      </w:r>
      <w:r>
        <w:t>.</w:t>
      </w:r>
    </w:p>
    <w:p w:rsidR="00AB34FA" w:rsidRPr="000D6E26" w:rsidRDefault="00AB34FA" w:rsidP="00AB34FA">
      <w:pPr>
        <w:widowControl w:val="0"/>
        <w:numPr>
          <w:ilvl w:val="0"/>
          <w:numId w:val="6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Возможность карьерного роста, п</w:t>
      </w:r>
      <w:proofErr w:type="spellStart"/>
      <w:r w:rsidRPr="000D6E26">
        <w:t>родвижение</w:t>
      </w:r>
      <w:proofErr w:type="spellEnd"/>
      <w:r w:rsidRPr="000D6E26">
        <w:t xml:space="preserve"> по службе</w:t>
      </w:r>
      <w:r>
        <w:t>.</w:t>
      </w:r>
    </w:p>
    <w:p w:rsidR="00AB34FA" w:rsidRPr="000D6E26" w:rsidRDefault="00AB34FA" w:rsidP="00AB34FA">
      <w:pPr>
        <w:widowControl w:val="0"/>
        <w:numPr>
          <w:ilvl w:val="0"/>
          <w:numId w:val="6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Возможность получения премий, бонусов</w:t>
      </w:r>
      <w:r>
        <w:rPr>
          <w:noProof/>
          <w:snapToGrid w:val="0"/>
        </w:rPr>
        <w:t>.</w:t>
      </w:r>
    </w:p>
    <w:p w:rsidR="00AB34FA" w:rsidRDefault="00AB34FA" w:rsidP="00AB34FA">
      <w:pPr>
        <w:widowControl w:val="0"/>
        <w:numPr>
          <w:ilvl w:val="0"/>
          <w:numId w:val="6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Социальная защита, программы помощи работникам (путевки, медицинские страховки и т.п.)</w:t>
      </w:r>
      <w:r>
        <w:rPr>
          <w:noProof/>
          <w:snapToGrid w:val="0"/>
        </w:rPr>
        <w:t>.</w:t>
      </w:r>
    </w:p>
    <w:p w:rsidR="00AB34FA" w:rsidRPr="000D6E26" w:rsidRDefault="00AB34FA" w:rsidP="00AB34FA">
      <w:pPr>
        <w:widowControl w:val="0"/>
        <w:numPr>
          <w:ilvl w:val="0"/>
          <w:numId w:val="6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Интересная, содержательная работа</w:t>
      </w:r>
      <w:r>
        <w:rPr>
          <w:noProof/>
          <w:snapToGrid w:val="0"/>
        </w:rPr>
        <w:t>.</w:t>
      </w:r>
    </w:p>
    <w:p w:rsidR="00AB34FA" w:rsidRPr="000D6E26" w:rsidRDefault="00AB34FA" w:rsidP="00AB34FA">
      <w:pPr>
        <w:widowControl w:val="0"/>
        <w:numPr>
          <w:ilvl w:val="0"/>
          <w:numId w:val="6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Возможность профессионального и личностного развития</w:t>
      </w:r>
      <w:r>
        <w:rPr>
          <w:noProof/>
          <w:snapToGrid w:val="0"/>
        </w:rPr>
        <w:t>.</w:t>
      </w:r>
    </w:p>
    <w:p w:rsidR="00875541" w:rsidRPr="00875541" w:rsidRDefault="00875541" w:rsidP="0087554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</w:p>
    <w:p w:rsidR="009340CD" w:rsidRPr="00375F68" w:rsidRDefault="009340CD" w:rsidP="009340CD">
      <w:pPr>
        <w:shd w:val="clear" w:color="auto" w:fill="FFFFFF"/>
        <w:tabs>
          <w:tab w:val="left" w:pos="1260"/>
        </w:tabs>
        <w:autoSpaceDE w:val="0"/>
        <w:autoSpaceDN w:val="0"/>
        <w:adjustRightInd w:val="0"/>
        <w:rPr>
          <w:b/>
          <w:i/>
          <w:color w:val="000000"/>
        </w:rPr>
      </w:pPr>
      <w:r w:rsidRPr="00375F68">
        <w:rPr>
          <w:b/>
          <w:i/>
          <w:color w:val="000000"/>
        </w:rPr>
        <w:t xml:space="preserve">Ответы: </w:t>
      </w:r>
      <w:r>
        <w:rPr>
          <w:b/>
          <w:i/>
          <w:color w:val="000000"/>
        </w:rPr>
        <w:t>3</w:t>
      </w:r>
      <w:r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5</w:t>
      </w:r>
      <w:r>
        <w:rPr>
          <w:b/>
          <w:i/>
          <w:color w:val="000000"/>
        </w:rPr>
        <w:t>, 7, 8</w:t>
      </w:r>
      <w:r w:rsidRPr="00375F68">
        <w:rPr>
          <w:b/>
          <w:i/>
          <w:color w:val="000000"/>
        </w:rPr>
        <w:t>.</w:t>
      </w:r>
    </w:p>
    <w:p w:rsidR="00AF7E0B" w:rsidRPr="00EB46CD" w:rsidRDefault="00AF7E0B" w:rsidP="00AF7E0B">
      <w:pPr>
        <w:widowControl w:val="0"/>
        <w:tabs>
          <w:tab w:val="left" w:pos="0"/>
        </w:tabs>
        <w:rPr>
          <w:b/>
          <w:i/>
          <w:noProof/>
          <w:snapToGrid w:val="0"/>
        </w:rPr>
      </w:pPr>
      <w:r>
        <w:rPr>
          <w:b/>
          <w:i/>
          <w:noProof/>
          <w:snapToGrid w:val="0"/>
        </w:rPr>
        <w:t>7</w:t>
      </w:r>
      <w:r w:rsidRPr="00EB46CD">
        <w:rPr>
          <w:b/>
          <w:i/>
          <w:noProof/>
          <w:snapToGrid w:val="0"/>
        </w:rPr>
        <w:t>. Что из перечисленного ниже относится к факторам-мотиваторам по двехфакторной теории Ф. Герцберга?</w:t>
      </w:r>
    </w:p>
    <w:p w:rsidR="00AF7E0B" w:rsidRPr="000D6E26" w:rsidRDefault="00AF7E0B" w:rsidP="00AF7E0B">
      <w:pPr>
        <w:widowControl w:val="0"/>
        <w:numPr>
          <w:ilvl w:val="0"/>
          <w:numId w:val="2"/>
        </w:numPr>
        <w:tabs>
          <w:tab w:val="left" w:pos="360"/>
          <w:tab w:val="left" w:pos="2160"/>
        </w:tabs>
        <w:spacing w:after="0" w:line="240" w:lineRule="auto"/>
      </w:pPr>
      <w:r w:rsidRPr="000D6E26">
        <w:t>Политика администрации фирмы</w:t>
      </w:r>
      <w:r w:rsidR="006A1760">
        <w:t>.</w:t>
      </w:r>
    </w:p>
    <w:p w:rsidR="00AF7E0B" w:rsidRPr="000D6E26" w:rsidRDefault="00AF7E0B" w:rsidP="00AF7E0B">
      <w:pPr>
        <w:widowControl w:val="0"/>
        <w:numPr>
          <w:ilvl w:val="0"/>
          <w:numId w:val="2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t>Признание заслуг</w:t>
      </w:r>
      <w:r w:rsidR="006A1760">
        <w:t>.</w:t>
      </w:r>
    </w:p>
    <w:p w:rsidR="00AF7E0B" w:rsidRPr="000D6E26" w:rsidRDefault="00AF7E0B" w:rsidP="00AF7E0B">
      <w:pPr>
        <w:widowControl w:val="0"/>
        <w:numPr>
          <w:ilvl w:val="0"/>
          <w:numId w:val="2"/>
        </w:numPr>
        <w:tabs>
          <w:tab w:val="left" w:pos="360"/>
          <w:tab w:val="left" w:pos="2160"/>
        </w:tabs>
        <w:spacing w:after="0" w:line="240" w:lineRule="auto"/>
      </w:pPr>
      <w:r w:rsidRPr="000D6E26">
        <w:t>Условия труда</w:t>
      </w:r>
      <w:r w:rsidR="006A1760">
        <w:t>.</w:t>
      </w:r>
    </w:p>
    <w:p w:rsidR="00AF7E0B" w:rsidRPr="000D6E26" w:rsidRDefault="00AF7E0B" w:rsidP="00AF7E0B">
      <w:pPr>
        <w:widowControl w:val="0"/>
        <w:numPr>
          <w:ilvl w:val="0"/>
          <w:numId w:val="2"/>
        </w:numPr>
        <w:tabs>
          <w:tab w:val="left" w:pos="360"/>
          <w:tab w:val="left" w:pos="2160"/>
        </w:tabs>
        <w:spacing w:after="0" w:line="240" w:lineRule="auto"/>
      </w:pPr>
      <w:r w:rsidRPr="000D6E26">
        <w:t>Вознаграждение по конечному результату</w:t>
      </w:r>
      <w:r w:rsidR="006A1760">
        <w:t>.</w:t>
      </w:r>
    </w:p>
    <w:p w:rsidR="00AF7E0B" w:rsidRPr="000D6E26" w:rsidRDefault="00AF7E0B" w:rsidP="00AF7E0B">
      <w:pPr>
        <w:widowControl w:val="0"/>
        <w:numPr>
          <w:ilvl w:val="0"/>
          <w:numId w:val="2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t>Межличностные отношения с начальством, подчиненными, коллегами</w:t>
      </w:r>
      <w:r w:rsidR="006A1760">
        <w:t>.</w:t>
      </w:r>
    </w:p>
    <w:p w:rsidR="00AF7E0B" w:rsidRPr="000D6E26" w:rsidRDefault="00AF7E0B" w:rsidP="00AF7E0B">
      <w:pPr>
        <w:widowControl w:val="0"/>
        <w:numPr>
          <w:ilvl w:val="0"/>
          <w:numId w:val="2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Возможность карьерного роста, п</w:t>
      </w:r>
      <w:proofErr w:type="spellStart"/>
      <w:r w:rsidRPr="000D6E26">
        <w:t>родвижение</w:t>
      </w:r>
      <w:proofErr w:type="spellEnd"/>
      <w:r w:rsidRPr="000D6E26">
        <w:t xml:space="preserve"> по службе</w:t>
      </w:r>
      <w:r w:rsidR="006A1760">
        <w:t>.</w:t>
      </w:r>
    </w:p>
    <w:p w:rsidR="00AF7E0B" w:rsidRPr="000D6E26" w:rsidRDefault="00AF7E0B" w:rsidP="00AF7E0B">
      <w:pPr>
        <w:widowControl w:val="0"/>
        <w:numPr>
          <w:ilvl w:val="0"/>
          <w:numId w:val="2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Возможность получения премий, бонусов</w:t>
      </w:r>
      <w:r w:rsidR="006A1760">
        <w:rPr>
          <w:noProof/>
          <w:snapToGrid w:val="0"/>
        </w:rPr>
        <w:t>.</w:t>
      </w:r>
    </w:p>
    <w:p w:rsidR="00AF7E0B" w:rsidRPr="000D6E26" w:rsidRDefault="00AF7E0B" w:rsidP="00AF7E0B">
      <w:pPr>
        <w:widowControl w:val="0"/>
        <w:numPr>
          <w:ilvl w:val="0"/>
          <w:numId w:val="2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Социальная защита, программы помощи работникам (путевки, медицинские страховки и т.п.)</w:t>
      </w:r>
      <w:r w:rsidR="006A1760">
        <w:rPr>
          <w:noProof/>
          <w:snapToGrid w:val="0"/>
        </w:rPr>
        <w:t>.</w:t>
      </w:r>
    </w:p>
    <w:p w:rsidR="00AF7E0B" w:rsidRPr="000D6E26" w:rsidRDefault="00AF7E0B" w:rsidP="00AF7E0B">
      <w:pPr>
        <w:widowControl w:val="0"/>
        <w:numPr>
          <w:ilvl w:val="0"/>
          <w:numId w:val="2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Интересная, содержательная работа</w:t>
      </w:r>
      <w:r w:rsidR="006A1760">
        <w:rPr>
          <w:noProof/>
          <w:snapToGrid w:val="0"/>
        </w:rPr>
        <w:t>.</w:t>
      </w:r>
    </w:p>
    <w:p w:rsidR="00AF7E0B" w:rsidRPr="000D6E26" w:rsidRDefault="00AF7E0B" w:rsidP="00AF7E0B">
      <w:pPr>
        <w:widowControl w:val="0"/>
        <w:numPr>
          <w:ilvl w:val="0"/>
          <w:numId w:val="2"/>
        </w:numPr>
        <w:tabs>
          <w:tab w:val="left" w:pos="360"/>
          <w:tab w:val="left" w:pos="2160"/>
        </w:tabs>
        <w:spacing w:after="0" w:line="240" w:lineRule="auto"/>
        <w:rPr>
          <w:noProof/>
          <w:snapToGrid w:val="0"/>
        </w:rPr>
      </w:pPr>
      <w:r w:rsidRPr="000D6E26">
        <w:rPr>
          <w:noProof/>
          <w:snapToGrid w:val="0"/>
        </w:rPr>
        <w:t>Возможность профессионального и личностного развития</w:t>
      </w:r>
      <w:r w:rsidR="006A1760">
        <w:rPr>
          <w:noProof/>
          <w:snapToGrid w:val="0"/>
        </w:rPr>
        <w:t>.</w:t>
      </w:r>
      <w:bookmarkStart w:id="0" w:name="_GoBack"/>
      <w:bookmarkEnd w:id="0"/>
    </w:p>
    <w:p w:rsidR="00AF7E0B" w:rsidRDefault="00AF7E0B" w:rsidP="00AF7E0B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</w:p>
    <w:p w:rsidR="00AF7E0B" w:rsidRPr="00AF7E0B" w:rsidRDefault="00AF7E0B" w:rsidP="00AF7E0B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  <w:r w:rsidRPr="00AF7E0B">
        <w:rPr>
          <w:b/>
          <w:i/>
          <w:color w:val="000000"/>
        </w:rPr>
        <w:t xml:space="preserve">Ответы: </w:t>
      </w:r>
      <w:r>
        <w:rPr>
          <w:b/>
          <w:i/>
          <w:color w:val="000000"/>
        </w:rPr>
        <w:t>4</w:t>
      </w:r>
      <w:r w:rsidRPr="00AF7E0B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6</w:t>
      </w:r>
      <w:r w:rsidRPr="00AF7E0B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9</w:t>
      </w:r>
      <w:r w:rsidRPr="00AF7E0B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10</w:t>
      </w:r>
      <w:r w:rsidRPr="00AF7E0B">
        <w:rPr>
          <w:b/>
          <w:i/>
          <w:color w:val="000000"/>
        </w:rPr>
        <w:t>.</w:t>
      </w:r>
    </w:p>
    <w:p w:rsidR="00710A9F" w:rsidRPr="000D6E26" w:rsidRDefault="00710A9F" w:rsidP="00F17FD3">
      <w:pPr>
        <w:widowControl w:val="0"/>
        <w:tabs>
          <w:tab w:val="left" w:pos="0"/>
        </w:tabs>
      </w:pPr>
      <w:r>
        <w:rPr>
          <w:b/>
          <w:i/>
          <w:noProof/>
          <w:snapToGrid w:val="0"/>
        </w:rPr>
        <w:t>8</w:t>
      </w:r>
      <w:r w:rsidRPr="00EB46CD">
        <w:rPr>
          <w:b/>
          <w:i/>
          <w:noProof/>
          <w:snapToGrid w:val="0"/>
        </w:rPr>
        <w:t xml:space="preserve">. </w:t>
      </w:r>
      <w:r w:rsidR="00F17FD3">
        <w:rPr>
          <w:b/>
          <w:i/>
          <w:noProof/>
          <w:snapToGrid w:val="0"/>
        </w:rPr>
        <w:t>По теории</w:t>
      </w:r>
      <w:r w:rsidR="00F17FD3" w:rsidRPr="00F17FD3">
        <w:rPr>
          <w:b/>
          <w:i/>
          <w:noProof/>
          <w:snapToGrid w:val="0"/>
        </w:rPr>
        <w:t xml:space="preserve"> приобретенных потребностей Д. МакКлеланда</w:t>
      </w:r>
      <w:r w:rsidR="00F17FD3">
        <w:rPr>
          <w:b/>
          <w:i/>
          <w:noProof/>
          <w:snapToGrid w:val="0"/>
        </w:rPr>
        <w:t xml:space="preserve"> </w:t>
      </w:r>
      <w:r w:rsidR="00E521AE">
        <w:rPr>
          <w:b/>
          <w:bCs/>
          <w:i/>
          <w:iCs/>
          <w:noProof/>
          <w:snapToGrid w:val="0"/>
        </w:rPr>
        <w:t>п</w:t>
      </w:r>
      <w:r w:rsidR="00E521AE" w:rsidRPr="00E521AE">
        <w:rPr>
          <w:b/>
          <w:bCs/>
          <w:i/>
          <w:iCs/>
          <w:noProof/>
          <w:snapToGrid w:val="0"/>
        </w:rPr>
        <w:t>отребность в причастности</w:t>
      </w:r>
      <w:r w:rsidR="00E521AE">
        <w:rPr>
          <w:b/>
          <w:bCs/>
          <w:i/>
          <w:iCs/>
          <w:noProof/>
          <w:snapToGrid w:val="0"/>
        </w:rPr>
        <w:t>:</w:t>
      </w:r>
    </w:p>
    <w:p w:rsidR="00000000" w:rsidRPr="00E909D2" w:rsidRDefault="00E909D2" w:rsidP="00BF640B">
      <w:pPr>
        <w:widowControl w:val="0"/>
        <w:numPr>
          <w:ilvl w:val="0"/>
          <w:numId w:val="9"/>
        </w:numPr>
        <w:tabs>
          <w:tab w:val="left" w:pos="360"/>
          <w:tab w:val="left" w:pos="2160"/>
        </w:tabs>
        <w:spacing w:after="0" w:line="240" w:lineRule="auto"/>
      </w:pPr>
      <w:proofErr w:type="gramStart"/>
      <w:r w:rsidRPr="00E909D2">
        <w:rPr>
          <w:bCs/>
          <w:iCs/>
        </w:rPr>
        <w:t>С</w:t>
      </w:r>
      <w:r w:rsidR="006A1760" w:rsidRPr="00E909D2">
        <w:rPr>
          <w:bCs/>
          <w:iCs/>
        </w:rPr>
        <w:t>вязана</w:t>
      </w:r>
      <w:proofErr w:type="gramEnd"/>
      <w:r w:rsidR="006A1760" w:rsidRPr="00E909D2">
        <w:rPr>
          <w:bCs/>
          <w:iCs/>
        </w:rPr>
        <w:t xml:space="preserve"> с внутренним стремлением человека контролировать других людей, ресурсы, процессы, влиять на поведение людей</w:t>
      </w:r>
      <w:r>
        <w:rPr>
          <w:bCs/>
          <w:iCs/>
        </w:rPr>
        <w:t>.</w:t>
      </w:r>
    </w:p>
    <w:p w:rsidR="00E909D2" w:rsidRDefault="00BF640B" w:rsidP="00BF640B">
      <w:pPr>
        <w:widowControl w:val="0"/>
        <w:numPr>
          <w:ilvl w:val="0"/>
          <w:numId w:val="9"/>
        </w:numPr>
        <w:tabs>
          <w:tab w:val="left" w:pos="360"/>
          <w:tab w:val="left" w:pos="2160"/>
        </w:tabs>
        <w:spacing w:after="0" w:line="240" w:lineRule="auto"/>
      </w:pPr>
      <w:r>
        <w:rPr>
          <w:bCs/>
          <w:iCs/>
        </w:rPr>
        <w:t>Это с</w:t>
      </w:r>
      <w:r w:rsidR="00E909D2" w:rsidRPr="00E909D2">
        <w:rPr>
          <w:bCs/>
          <w:iCs/>
        </w:rPr>
        <w:t>тремление к «личностной власти», т.е. личной власти  ради власти как таковой.</w:t>
      </w:r>
      <w:r w:rsidR="00E909D2" w:rsidRPr="00E909D2">
        <w:t xml:space="preserve"> </w:t>
      </w:r>
    </w:p>
    <w:p w:rsidR="00000000" w:rsidRPr="00BF640B" w:rsidRDefault="00BF640B" w:rsidP="00BF640B">
      <w:pPr>
        <w:widowControl w:val="0"/>
        <w:numPr>
          <w:ilvl w:val="0"/>
          <w:numId w:val="9"/>
        </w:numPr>
        <w:tabs>
          <w:tab w:val="left" w:pos="360"/>
          <w:tab w:val="left" w:pos="2160"/>
        </w:tabs>
        <w:spacing w:after="0" w:line="240" w:lineRule="auto"/>
      </w:pPr>
      <w:r w:rsidRPr="00BF640B">
        <w:rPr>
          <w:bCs/>
          <w:iCs/>
        </w:rPr>
        <w:t>В</w:t>
      </w:r>
      <w:r w:rsidR="006A1760" w:rsidRPr="00BF640B">
        <w:rPr>
          <w:bCs/>
          <w:iCs/>
        </w:rPr>
        <w:t>ыражается в стремлении к дружеским отношениям с другими людьми, коллегами</w:t>
      </w:r>
    </w:p>
    <w:p w:rsidR="00000000" w:rsidRPr="00BF640B" w:rsidRDefault="00C57819" w:rsidP="00BF640B">
      <w:pPr>
        <w:widowControl w:val="0"/>
        <w:numPr>
          <w:ilvl w:val="0"/>
          <w:numId w:val="9"/>
        </w:numPr>
        <w:tabs>
          <w:tab w:val="left" w:pos="360"/>
          <w:tab w:val="left" w:pos="2160"/>
        </w:tabs>
        <w:spacing w:after="0" w:line="240" w:lineRule="auto"/>
      </w:pPr>
      <w:r>
        <w:rPr>
          <w:bCs/>
          <w:iCs/>
        </w:rPr>
        <w:t>П</w:t>
      </w:r>
      <w:r w:rsidR="006A1760" w:rsidRPr="00C57819">
        <w:rPr>
          <w:bCs/>
          <w:iCs/>
        </w:rPr>
        <w:t>редполагает стремление к достижению трудных и увлекающих целей</w:t>
      </w:r>
      <w:r>
        <w:rPr>
          <w:bCs/>
          <w:iCs/>
        </w:rPr>
        <w:t>.</w:t>
      </w:r>
    </w:p>
    <w:p w:rsidR="00BF640B" w:rsidRPr="00BF640B" w:rsidRDefault="00BF640B" w:rsidP="00BF640B">
      <w:pPr>
        <w:widowControl w:val="0"/>
        <w:numPr>
          <w:ilvl w:val="0"/>
          <w:numId w:val="9"/>
        </w:numPr>
        <w:tabs>
          <w:tab w:val="left" w:pos="360"/>
          <w:tab w:val="left" w:pos="2160"/>
        </w:tabs>
        <w:spacing w:after="0" w:line="240" w:lineRule="auto"/>
      </w:pPr>
      <w:r w:rsidRPr="00BF640B">
        <w:rPr>
          <w:bCs/>
          <w:iCs/>
        </w:rPr>
        <w:t>Стремление к власти в первую очередь для того, чтобы эффективно решать групповые задачи</w:t>
      </w:r>
      <w:r w:rsidRPr="00BF640B">
        <w:rPr>
          <w:b/>
          <w:bCs/>
          <w:i/>
          <w:iCs/>
        </w:rPr>
        <w:t>.</w:t>
      </w:r>
    </w:p>
    <w:p w:rsidR="00710A9F" w:rsidRDefault="00710A9F" w:rsidP="00710A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</w:p>
    <w:p w:rsidR="00710A9F" w:rsidRPr="00AF7E0B" w:rsidRDefault="00710A9F" w:rsidP="00710A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  <w:r w:rsidRPr="00AF7E0B">
        <w:rPr>
          <w:b/>
          <w:i/>
          <w:color w:val="000000"/>
        </w:rPr>
        <w:t xml:space="preserve">Ответ: </w:t>
      </w:r>
      <w:r w:rsidR="009A3D39">
        <w:rPr>
          <w:b/>
          <w:i/>
          <w:color w:val="000000"/>
        </w:rPr>
        <w:t>3</w:t>
      </w:r>
      <w:r w:rsidRPr="00AF7E0B">
        <w:rPr>
          <w:b/>
          <w:i/>
          <w:color w:val="000000"/>
        </w:rPr>
        <w:t>.</w:t>
      </w:r>
    </w:p>
    <w:p w:rsidR="00710A9F" w:rsidRDefault="00710A9F" w:rsidP="00710A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</w:p>
    <w:p w:rsidR="00B20606" w:rsidRPr="00AF7E0B" w:rsidRDefault="00B20606" w:rsidP="00710A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</w:p>
    <w:p w:rsidR="00710A9F" w:rsidRPr="00EB46CD" w:rsidRDefault="00710A9F" w:rsidP="00710A9F">
      <w:pPr>
        <w:widowControl w:val="0"/>
        <w:tabs>
          <w:tab w:val="left" w:pos="0"/>
        </w:tabs>
        <w:rPr>
          <w:b/>
          <w:i/>
          <w:noProof/>
          <w:snapToGrid w:val="0"/>
        </w:rPr>
      </w:pPr>
      <w:r>
        <w:rPr>
          <w:b/>
          <w:i/>
          <w:noProof/>
          <w:snapToGrid w:val="0"/>
        </w:rPr>
        <w:lastRenderedPageBreak/>
        <w:t>9</w:t>
      </w:r>
      <w:r w:rsidRPr="00EB46CD">
        <w:rPr>
          <w:b/>
          <w:i/>
          <w:noProof/>
          <w:snapToGrid w:val="0"/>
        </w:rPr>
        <w:t xml:space="preserve">. </w:t>
      </w:r>
      <w:r w:rsidR="00B20606">
        <w:rPr>
          <w:b/>
          <w:i/>
          <w:noProof/>
          <w:snapToGrid w:val="0"/>
        </w:rPr>
        <w:t>Один из основных в</w:t>
      </w:r>
      <w:r w:rsidR="00B20606" w:rsidRPr="00B20606">
        <w:rPr>
          <w:b/>
          <w:bCs/>
          <w:i/>
          <w:iCs/>
          <w:noProof/>
          <w:snapToGrid w:val="0"/>
        </w:rPr>
        <w:t>ывод</w:t>
      </w:r>
      <w:r w:rsidR="00B20606">
        <w:rPr>
          <w:b/>
          <w:bCs/>
          <w:i/>
          <w:iCs/>
          <w:noProof/>
          <w:snapToGrid w:val="0"/>
        </w:rPr>
        <w:t>ов</w:t>
      </w:r>
      <w:r w:rsidR="00B20606" w:rsidRPr="00B20606">
        <w:rPr>
          <w:b/>
          <w:bCs/>
          <w:i/>
          <w:iCs/>
          <w:noProof/>
          <w:snapToGrid w:val="0"/>
        </w:rPr>
        <w:t xml:space="preserve"> из теории ожидания</w:t>
      </w:r>
      <w:r w:rsidR="00B20606">
        <w:rPr>
          <w:b/>
          <w:bCs/>
          <w:i/>
          <w:iCs/>
          <w:noProof/>
          <w:snapToGrid w:val="0"/>
        </w:rPr>
        <w:t xml:space="preserve"> заключается в следующем:</w:t>
      </w:r>
    </w:p>
    <w:p w:rsidR="00000000" w:rsidRPr="00B20606" w:rsidRDefault="006A1760" w:rsidP="00B20606">
      <w:pPr>
        <w:widowControl w:val="0"/>
        <w:numPr>
          <w:ilvl w:val="0"/>
          <w:numId w:val="10"/>
        </w:numPr>
        <w:tabs>
          <w:tab w:val="left" w:pos="360"/>
          <w:tab w:val="left" w:pos="2160"/>
        </w:tabs>
        <w:spacing w:after="0" w:line="240" w:lineRule="auto"/>
      </w:pPr>
      <w:r w:rsidRPr="00B20606">
        <w:t>Если человек считает свой труд недооцененным, он будет уменьша</w:t>
      </w:r>
      <w:r w:rsidRPr="00B20606">
        <w:t>ть затрачиваемые усилия. Если же он считает свой труд переоцененным, то он, напротив, оставит объем затрачиваемых усилий на прежнем уровне или даже увеличит его.</w:t>
      </w:r>
    </w:p>
    <w:p w:rsidR="00710A9F" w:rsidRPr="000D6E26" w:rsidRDefault="00B20606" w:rsidP="00710A9F">
      <w:pPr>
        <w:widowControl w:val="0"/>
        <w:numPr>
          <w:ilvl w:val="0"/>
          <w:numId w:val="10"/>
        </w:numPr>
        <w:tabs>
          <w:tab w:val="left" w:pos="360"/>
          <w:tab w:val="left" w:pos="2160"/>
        </w:tabs>
        <w:spacing w:after="0" w:line="240" w:lineRule="auto"/>
      </w:pPr>
      <w:r w:rsidRPr="00B20606">
        <w:t>Если человек считает свой труд недооцененным, он будет у</w:t>
      </w:r>
      <w:r>
        <w:t>величив</w:t>
      </w:r>
      <w:r w:rsidRPr="00B20606">
        <w:t>ать затрачиваемые усилия.</w:t>
      </w:r>
    </w:p>
    <w:p w:rsidR="00B20606" w:rsidRPr="00B20606" w:rsidRDefault="00B20606" w:rsidP="00B20606">
      <w:pPr>
        <w:widowControl w:val="0"/>
        <w:numPr>
          <w:ilvl w:val="0"/>
          <w:numId w:val="10"/>
        </w:numPr>
        <w:tabs>
          <w:tab w:val="left" w:pos="360"/>
          <w:tab w:val="left" w:pos="2160"/>
        </w:tabs>
        <w:spacing w:after="0" w:line="240" w:lineRule="auto"/>
      </w:pPr>
      <w:r w:rsidRPr="00B20606">
        <w:t xml:space="preserve">Если </w:t>
      </w:r>
      <w:r>
        <w:t>работник</w:t>
      </w:r>
      <w:r w:rsidRPr="00B20606">
        <w:t xml:space="preserve"> считает свой труд переоцененным, то он оставит объем затрачиваемых усилий на прежнем уровне или даже увеличит его.</w:t>
      </w:r>
    </w:p>
    <w:p w:rsidR="00710A9F" w:rsidRDefault="00710A9F" w:rsidP="00710A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</w:p>
    <w:p w:rsidR="00710A9F" w:rsidRPr="00AF7E0B" w:rsidRDefault="00710A9F" w:rsidP="00710A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  <w:r w:rsidRPr="00AF7E0B">
        <w:rPr>
          <w:b/>
          <w:i/>
          <w:color w:val="000000"/>
        </w:rPr>
        <w:t xml:space="preserve">Ответ: </w:t>
      </w:r>
      <w:r w:rsidR="00B20606">
        <w:rPr>
          <w:b/>
          <w:i/>
          <w:color w:val="000000"/>
        </w:rPr>
        <w:t>3</w:t>
      </w:r>
      <w:r w:rsidRPr="00AF7E0B">
        <w:rPr>
          <w:b/>
          <w:i/>
          <w:color w:val="000000"/>
        </w:rPr>
        <w:t>.</w:t>
      </w:r>
    </w:p>
    <w:p w:rsidR="00710A9F" w:rsidRPr="00AF7E0B" w:rsidRDefault="00710A9F" w:rsidP="00710A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</w:p>
    <w:p w:rsidR="00710A9F" w:rsidRPr="00EB46CD" w:rsidRDefault="00710A9F" w:rsidP="00710A9F">
      <w:pPr>
        <w:widowControl w:val="0"/>
        <w:tabs>
          <w:tab w:val="left" w:pos="0"/>
        </w:tabs>
        <w:rPr>
          <w:b/>
          <w:i/>
          <w:noProof/>
          <w:snapToGrid w:val="0"/>
        </w:rPr>
      </w:pPr>
      <w:r>
        <w:rPr>
          <w:b/>
          <w:i/>
          <w:noProof/>
          <w:snapToGrid w:val="0"/>
        </w:rPr>
        <w:t>10</w:t>
      </w:r>
      <w:r w:rsidRPr="00EB46CD">
        <w:rPr>
          <w:b/>
          <w:i/>
          <w:noProof/>
          <w:snapToGrid w:val="0"/>
        </w:rPr>
        <w:t xml:space="preserve">. </w:t>
      </w:r>
      <w:r w:rsidR="008E7F71">
        <w:rPr>
          <w:b/>
          <w:i/>
          <w:noProof/>
          <w:snapToGrid w:val="0"/>
        </w:rPr>
        <w:t>Какие действия по мотивации работника можно считать наиболее эффективными</w:t>
      </w:r>
      <w:r w:rsidRPr="00EB46CD">
        <w:rPr>
          <w:b/>
          <w:i/>
          <w:noProof/>
          <w:snapToGrid w:val="0"/>
        </w:rPr>
        <w:t>?</w:t>
      </w:r>
    </w:p>
    <w:p w:rsidR="008E7F71" w:rsidRPr="00C27ECE" w:rsidRDefault="008E7F71" w:rsidP="00C27ECE">
      <w:pPr>
        <w:pStyle w:val="a3"/>
        <w:widowControl w:val="0"/>
        <w:numPr>
          <w:ilvl w:val="0"/>
          <w:numId w:val="19"/>
        </w:numPr>
        <w:tabs>
          <w:tab w:val="left" w:pos="360"/>
          <w:tab w:val="left" w:pos="2160"/>
        </w:tabs>
        <w:ind w:left="1134"/>
      </w:pPr>
      <w:r w:rsidRPr="00C27ECE">
        <w:rPr>
          <w:bCs/>
          <w:iCs/>
        </w:rPr>
        <w:t>Положительное подкрепление:</w:t>
      </w:r>
      <w:r w:rsidRPr="00C27ECE">
        <w:rPr>
          <w:bCs/>
        </w:rPr>
        <w:t xml:space="preserve"> благодарность, побуждение, продвижение по службе и т.д. в присутствии группы.</w:t>
      </w:r>
    </w:p>
    <w:p w:rsidR="00C27ECE" w:rsidRPr="00C27ECE" w:rsidRDefault="00C27ECE" w:rsidP="00C27ECE">
      <w:pPr>
        <w:pStyle w:val="a3"/>
        <w:widowControl w:val="0"/>
        <w:numPr>
          <w:ilvl w:val="0"/>
          <w:numId w:val="19"/>
        </w:numPr>
        <w:tabs>
          <w:tab w:val="left" w:pos="360"/>
          <w:tab w:val="left" w:pos="2160"/>
        </w:tabs>
        <w:ind w:left="1134"/>
      </w:pPr>
      <w:r w:rsidRPr="00C27ECE">
        <w:rPr>
          <w:bCs/>
          <w:iCs/>
        </w:rPr>
        <w:t>Отрицательное подкрепление:</w:t>
      </w:r>
      <w:r w:rsidRPr="00C27ECE">
        <w:rPr>
          <w:bCs/>
        </w:rPr>
        <w:t xml:space="preserve"> наказание, упрек, порицание и т.д.</w:t>
      </w:r>
      <w:r w:rsidRPr="00C27ECE">
        <w:rPr>
          <w:bCs/>
        </w:rPr>
        <w:t xml:space="preserve"> </w:t>
      </w:r>
      <w:r w:rsidRPr="00C27ECE">
        <w:rPr>
          <w:bCs/>
        </w:rPr>
        <w:t>в присутствии группы.</w:t>
      </w:r>
    </w:p>
    <w:p w:rsidR="00710A9F" w:rsidRPr="00C27ECE" w:rsidRDefault="008E7F71" w:rsidP="00C27ECE">
      <w:pPr>
        <w:pStyle w:val="a3"/>
        <w:widowControl w:val="0"/>
        <w:numPr>
          <w:ilvl w:val="0"/>
          <w:numId w:val="19"/>
        </w:numPr>
        <w:tabs>
          <w:tab w:val="left" w:pos="360"/>
          <w:tab w:val="left" w:pos="2160"/>
        </w:tabs>
        <w:spacing w:after="0" w:line="240" w:lineRule="auto"/>
        <w:ind w:left="1134"/>
      </w:pPr>
      <w:r w:rsidRPr="00C27ECE">
        <w:rPr>
          <w:bCs/>
          <w:iCs/>
        </w:rPr>
        <w:t>Положительное подкрепление:</w:t>
      </w:r>
      <w:r w:rsidRPr="00C27ECE">
        <w:rPr>
          <w:bCs/>
        </w:rPr>
        <w:t xml:space="preserve"> благодарность, побуждение, продвижение по службе и т.д. в</w:t>
      </w:r>
      <w:r w:rsidRPr="00C27ECE">
        <w:rPr>
          <w:bCs/>
        </w:rPr>
        <w:t xml:space="preserve"> индивидуальном порядке, наедине.</w:t>
      </w:r>
    </w:p>
    <w:p w:rsidR="00710A9F" w:rsidRPr="00C27ECE" w:rsidRDefault="00C27ECE" w:rsidP="00C27ECE">
      <w:pPr>
        <w:pStyle w:val="a3"/>
        <w:widowControl w:val="0"/>
        <w:numPr>
          <w:ilvl w:val="0"/>
          <w:numId w:val="19"/>
        </w:numPr>
        <w:tabs>
          <w:tab w:val="left" w:pos="360"/>
          <w:tab w:val="left" w:pos="2160"/>
        </w:tabs>
        <w:spacing w:after="0" w:line="240" w:lineRule="auto"/>
        <w:ind w:left="1134"/>
        <w:rPr>
          <w:color w:val="000000"/>
        </w:rPr>
      </w:pPr>
      <w:r w:rsidRPr="00C27ECE">
        <w:rPr>
          <w:bCs/>
          <w:iCs/>
        </w:rPr>
        <w:t>Отрицательное подкрепление:</w:t>
      </w:r>
      <w:r w:rsidRPr="00C27ECE">
        <w:rPr>
          <w:bCs/>
        </w:rPr>
        <w:t xml:space="preserve"> наказание, упрек, порицание и т.д. в индивидуальном порядке, наедине.</w:t>
      </w:r>
      <w:r w:rsidRPr="00C27ECE">
        <w:rPr>
          <w:bCs/>
        </w:rPr>
        <w:t xml:space="preserve"> </w:t>
      </w:r>
    </w:p>
    <w:p w:rsidR="00C27ECE" w:rsidRDefault="00C27ECE" w:rsidP="00710A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</w:p>
    <w:p w:rsidR="00710A9F" w:rsidRPr="00AF7E0B" w:rsidRDefault="00710A9F" w:rsidP="00710A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  <w:r w:rsidRPr="00AF7E0B">
        <w:rPr>
          <w:b/>
          <w:i/>
          <w:color w:val="000000"/>
        </w:rPr>
        <w:t xml:space="preserve">Ответы: </w:t>
      </w:r>
      <w:r w:rsidR="00E54590">
        <w:rPr>
          <w:b/>
          <w:i/>
          <w:color w:val="000000"/>
        </w:rPr>
        <w:t>1</w:t>
      </w:r>
      <w:r w:rsidRPr="00AF7E0B">
        <w:rPr>
          <w:b/>
          <w:i/>
          <w:color w:val="000000"/>
        </w:rPr>
        <w:t xml:space="preserve">, </w:t>
      </w:r>
      <w:r w:rsidR="00E54590">
        <w:rPr>
          <w:b/>
          <w:i/>
          <w:color w:val="000000"/>
        </w:rPr>
        <w:t>4</w:t>
      </w:r>
      <w:r w:rsidRPr="00AF7E0B">
        <w:rPr>
          <w:b/>
          <w:i/>
          <w:color w:val="000000"/>
        </w:rPr>
        <w:t>.</w:t>
      </w:r>
    </w:p>
    <w:p w:rsidR="00710A9F" w:rsidRPr="00AF7E0B" w:rsidRDefault="00710A9F" w:rsidP="00710A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</w:p>
    <w:p w:rsidR="00AF7E0B" w:rsidRPr="00AF7E0B" w:rsidRDefault="00AF7E0B" w:rsidP="00AF7E0B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</w:p>
    <w:p w:rsidR="00710A9F" w:rsidRPr="00AF7E0B" w:rsidRDefault="00710A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ind w:left="1080"/>
        <w:rPr>
          <w:b/>
          <w:i/>
          <w:color w:val="000000"/>
        </w:rPr>
      </w:pPr>
    </w:p>
    <w:sectPr w:rsidR="00710A9F" w:rsidRPr="00AF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3A6"/>
    <w:multiLevelType w:val="hybridMultilevel"/>
    <w:tmpl w:val="D92E5C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1257CEC"/>
    <w:multiLevelType w:val="hybridMultilevel"/>
    <w:tmpl w:val="D92E5C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C4A42BC"/>
    <w:multiLevelType w:val="hybridMultilevel"/>
    <w:tmpl w:val="D47E79AC"/>
    <w:lvl w:ilvl="0" w:tplc="31669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47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8E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E4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8E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67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CE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26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61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B867F7"/>
    <w:multiLevelType w:val="hybridMultilevel"/>
    <w:tmpl w:val="BA62EA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7487DD5"/>
    <w:multiLevelType w:val="hybridMultilevel"/>
    <w:tmpl w:val="69C4E3B2"/>
    <w:lvl w:ilvl="0" w:tplc="AEEAD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28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4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82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89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CC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6F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4B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66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831321"/>
    <w:multiLevelType w:val="hybridMultilevel"/>
    <w:tmpl w:val="BA62EA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C01259E"/>
    <w:multiLevelType w:val="hybridMultilevel"/>
    <w:tmpl w:val="ADD8E2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C01389E"/>
    <w:multiLevelType w:val="hybridMultilevel"/>
    <w:tmpl w:val="ADD8E2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0F12F09"/>
    <w:multiLevelType w:val="hybridMultilevel"/>
    <w:tmpl w:val="679A145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44647EC0"/>
    <w:multiLevelType w:val="hybridMultilevel"/>
    <w:tmpl w:val="D92E5C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492A1F86"/>
    <w:multiLevelType w:val="hybridMultilevel"/>
    <w:tmpl w:val="290C1E2A"/>
    <w:lvl w:ilvl="0" w:tplc="87B6E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86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08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2C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43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2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C8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6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80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014477"/>
    <w:multiLevelType w:val="hybridMultilevel"/>
    <w:tmpl w:val="777074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52CC1F5D"/>
    <w:multiLevelType w:val="hybridMultilevel"/>
    <w:tmpl w:val="D92E5C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8667B8A"/>
    <w:multiLevelType w:val="hybridMultilevel"/>
    <w:tmpl w:val="542CAA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BCF5FB1"/>
    <w:multiLevelType w:val="hybridMultilevel"/>
    <w:tmpl w:val="D92E5C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69C2F66"/>
    <w:multiLevelType w:val="hybridMultilevel"/>
    <w:tmpl w:val="208AB4A0"/>
    <w:lvl w:ilvl="0" w:tplc="ED64D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2E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9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09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6B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E9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A0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25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E7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CE0CC4"/>
    <w:multiLevelType w:val="hybridMultilevel"/>
    <w:tmpl w:val="D92E5C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6B770DCB"/>
    <w:multiLevelType w:val="hybridMultilevel"/>
    <w:tmpl w:val="CFCEC1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C816D46"/>
    <w:multiLevelType w:val="hybridMultilevel"/>
    <w:tmpl w:val="679A145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0"/>
  </w:num>
  <w:num w:numId="11">
    <w:abstractNumId w:val="14"/>
  </w:num>
  <w:num w:numId="12">
    <w:abstractNumId w:val="4"/>
  </w:num>
  <w:num w:numId="13">
    <w:abstractNumId w:val="10"/>
  </w:num>
  <w:num w:numId="14">
    <w:abstractNumId w:val="15"/>
  </w:num>
  <w:num w:numId="15">
    <w:abstractNumId w:val="2"/>
  </w:num>
  <w:num w:numId="16">
    <w:abstractNumId w:val="1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CF"/>
    <w:rsid w:val="00125E8D"/>
    <w:rsid w:val="00132AF3"/>
    <w:rsid w:val="00230475"/>
    <w:rsid w:val="00256EE4"/>
    <w:rsid w:val="002704CF"/>
    <w:rsid w:val="002F505A"/>
    <w:rsid w:val="003639DD"/>
    <w:rsid w:val="00375F68"/>
    <w:rsid w:val="004A0CCF"/>
    <w:rsid w:val="004A5435"/>
    <w:rsid w:val="004B2F39"/>
    <w:rsid w:val="004C365E"/>
    <w:rsid w:val="0050425A"/>
    <w:rsid w:val="00571970"/>
    <w:rsid w:val="00625C97"/>
    <w:rsid w:val="006A1760"/>
    <w:rsid w:val="006B05F6"/>
    <w:rsid w:val="006F5B65"/>
    <w:rsid w:val="00710A9F"/>
    <w:rsid w:val="00777513"/>
    <w:rsid w:val="0080627F"/>
    <w:rsid w:val="00840F1C"/>
    <w:rsid w:val="008459E9"/>
    <w:rsid w:val="00875541"/>
    <w:rsid w:val="008953D8"/>
    <w:rsid w:val="008B0BC7"/>
    <w:rsid w:val="008E7F71"/>
    <w:rsid w:val="009340CD"/>
    <w:rsid w:val="009A3D39"/>
    <w:rsid w:val="009E49C7"/>
    <w:rsid w:val="009F4CAE"/>
    <w:rsid w:val="00AB34FA"/>
    <w:rsid w:val="00AF7E0B"/>
    <w:rsid w:val="00B20606"/>
    <w:rsid w:val="00B268E8"/>
    <w:rsid w:val="00BF640B"/>
    <w:rsid w:val="00C27ECE"/>
    <w:rsid w:val="00C57819"/>
    <w:rsid w:val="00CF713E"/>
    <w:rsid w:val="00D51812"/>
    <w:rsid w:val="00D66570"/>
    <w:rsid w:val="00E36273"/>
    <w:rsid w:val="00E521AE"/>
    <w:rsid w:val="00E54590"/>
    <w:rsid w:val="00E909D2"/>
    <w:rsid w:val="00E9127E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F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F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9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6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0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49</cp:revision>
  <dcterms:created xsi:type="dcterms:W3CDTF">2019-12-16T13:48:00Z</dcterms:created>
  <dcterms:modified xsi:type="dcterms:W3CDTF">2019-12-16T16:26:00Z</dcterms:modified>
</cp:coreProperties>
</file>